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67F7" w:rsidRDefault="006F1D9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4F63" w:rsidRPr="005F5645" w:rsidRDefault="007A4F63" w:rsidP="00D1753D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Направленность </w:t>
                  </w:r>
                  <w:r w:rsidRPr="005F5645">
                    <w:t xml:space="preserve">(профиль) программы  «Русский язык» и «Литература», утв. приказом ректора ОмГА от </w:t>
                  </w:r>
                  <w:r w:rsidR="00E96FF4" w:rsidRPr="00BF794F">
                    <w:t>2</w:t>
                  </w:r>
                  <w:r w:rsidR="00E96FF4">
                    <w:t>8</w:t>
                  </w:r>
                  <w:r w:rsidR="00E96FF4" w:rsidRPr="00BF794F">
                    <w:t>.0</w:t>
                  </w:r>
                  <w:r w:rsidR="00E96FF4">
                    <w:t>3</w:t>
                  </w:r>
                  <w:r w:rsidR="00E96FF4" w:rsidRPr="00BF794F">
                    <w:t>.202</w:t>
                  </w:r>
                  <w:r w:rsidR="00E96FF4">
                    <w:t>2 № 28</w:t>
                  </w:r>
                </w:p>
                <w:p w:rsidR="007A4F63" w:rsidRDefault="007A4F6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67F7" w:rsidRDefault="00231B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F267F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267F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F267F7">
        <w:rPr>
          <w:rFonts w:eastAsia="Courier New"/>
          <w:noProof/>
          <w:sz w:val="28"/>
          <w:szCs w:val="28"/>
          <w:lang w:bidi="ru-RU"/>
        </w:rPr>
        <w:t>«</w:t>
      </w:r>
      <w:r w:rsidR="00630FBA" w:rsidRPr="00F267F7">
        <w:rPr>
          <w:sz w:val="28"/>
          <w:szCs w:val="28"/>
        </w:rPr>
        <w:t>Филологии, журналистики и массовых коммуникаций</w:t>
      </w:r>
      <w:r w:rsidRPr="00F267F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67F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F267F7" w:rsidRDefault="006F1D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A4F63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F5645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96FF4" w:rsidRPr="0037002F">
                    <w:rPr>
                      <w:sz w:val="24"/>
                      <w:szCs w:val="24"/>
                    </w:rPr>
                    <w:t>2</w:t>
                  </w:r>
                  <w:r w:rsidR="00E96FF4">
                    <w:rPr>
                      <w:sz w:val="24"/>
                      <w:szCs w:val="24"/>
                    </w:rPr>
                    <w:t>8</w:t>
                  </w:r>
                  <w:r w:rsidR="00E96FF4" w:rsidRPr="0037002F">
                    <w:rPr>
                      <w:sz w:val="24"/>
                      <w:szCs w:val="24"/>
                    </w:rPr>
                    <w:t>.0</w:t>
                  </w:r>
                  <w:r w:rsidR="00E96FF4">
                    <w:rPr>
                      <w:sz w:val="24"/>
                      <w:szCs w:val="24"/>
                    </w:rPr>
                    <w:t>3</w:t>
                  </w:r>
                  <w:r w:rsidR="00E96FF4" w:rsidRPr="0037002F">
                    <w:rPr>
                      <w:sz w:val="24"/>
                      <w:szCs w:val="24"/>
                    </w:rPr>
                    <w:t>.202</w:t>
                  </w:r>
                  <w:r w:rsidR="00E96FF4">
                    <w:rPr>
                      <w:sz w:val="24"/>
                      <w:szCs w:val="24"/>
                    </w:rPr>
                    <w:t>2</w:t>
                  </w:r>
                  <w:r w:rsidR="00E96FF4" w:rsidRPr="0037002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F267F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F267F7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F267F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F267F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267F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F267F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F267F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D7497" w:rsidRPr="00F267F7" w:rsidRDefault="00282EED" w:rsidP="00032E0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82EED">
        <w:rPr>
          <w:b/>
          <w:bCs/>
          <w:color w:val="000000"/>
          <w:sz w:val="40"/>
          <w:szCs w:val="40"/>
        </w:rPr>
        <w:t>Русская литература первой половины XIX века</w:t>
      </w:r>
    </w:p>
    <w:p w:rsidR="004F3D51" w:rsidRPr="00E96FF4" w:rsidRDefault="004F3D51" w:rsidP="004F3D51">
      <w:pPr>
        <w:widowControl/>
        <w:autoSpaceDN/>
        <w:jc w:val="center"/>
        <w:rPr>
          <w:bCs/>
          <w:sz w:val="24"/>
          <w:szCs w:val="24"/>
        </w:rPr>
      </w:pPr>
      <w:r w:rsidRPr="00F267F7">
        <w:rPr>
          <w:bCs/>
          <w:sz w:val="24"/>
          <w:szCs w:val="24"/>
        </w:rPr>
        <w:t>Б1.В.1</w:t>
      </w:r>
      <w:r w:rsidR="00945268" w:rsidRPr="00E96FF4">
        <w:rPr>
          <w:bCs/>
          <w:sz w:val="24"/>
          <w:szCs w:val="24"/>
        </w:rPr>
        <w:t>5</w:t>
      </w:r>
    </w:p>
    <w:p w:rsidR="005669CB" w:rsidRPr="00F267F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F267F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67F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F267F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(</w:t>
      </w:r>
      <w:r w:rsidRPr="00F267F7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05462" w:rsidRPr="00F267F7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05462" w:rsidRPr="00F267F7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505462" w:rsidRPr="00F267F7" w:rsidRDefault="00505462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(с двумя профилями подготовки)</w:t>
      </w:r>
      <w:r w:rsidRPr="00F267F7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267F7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F267F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F267F7">
        <w:rPr>
          <w:rFonts w:eastAsia="Courier New"/>
          <w:sz w:val="24"/>
          <w:szCs w:val="24"/>
          <w:lang w:bidi="ru-RU"/>
        </w:rPr>
        <w:t xml:space="preserve"> </w:t>
      </w:r>
      <w:r w:rsidR="00FF6353" w:rsidRPr="00F267F7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6FF4" w:rsidRDefault="00E96FF4" w:rsidP="006062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62F4" w:rsidRPr="004E668F" w:rsidRDefault="006062F4" w:rsidP="006062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660E8" w:rsidRDefault="001660E8" w:rsidP="001660E8"/>
    <w:p w:rsidR="009F4070" w:rsidRPr="00F267F7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96FF4" w:rsidRDefault="00E96FF4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7BBE" w:rsidRPr="00F267F7" w:rsidRDefault="003A7BBE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F267F7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F267F7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F267F7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F267F7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96FF4">
        <w:rPr>
          <w:color w:val="000000"/>
          <w:sz w:val="24"/>
          <w:szCs w:val="24"/>
        </w:rPr>
        <w:t>Омск, 2022</w:t>
      </w:r>
    </w:p>
    <w:p w:rsidR="00E96FF4" w:rsidRPr="00D9148F" w:rsidRDefault="007C277B" w:rsidP="00E96FF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267F7">
        <w:rPr>
          <w:color w:val="000000"/>
          <w:sz w:val="24"/>
          <w:szCs w:val="24"/>
        </w:rPr>
        <w:br w:type="page"/>
      </w:r>
      <w:r w:rsidR="00E96FF4"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96FF4" w:rsidRPr="00D9148F" w:rsidRDefault="00E96FF4" w:rsidP="00E96F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6FF4" w:rsidRPr="00D9148F" w:rsidRDefault="00E96FF4" w:rsidP="00E96F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E96FF4" w:rsidRPr="00D9148F" w:rsidRDefault="00E96FF4" w:rsidP="00E96F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6FF4" w:rsidRDefault="00E96FF4" w:rsidP="00E96FF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E96FF4" w:rsidRPr="00D9148F" w:rsidRDefault="00E96FF4" w:rsidP="00E96FF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E96FF4" w:rsidRDefault="00E96FF4" w:rsidP="00E96F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E96FF4" w:rsidRDefault="00E96FF4" w:rsidP="00E96FF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E96FF4" w:rsidRPr="0038356B" w:rsidRDefault="00E96FF4" w:rsidP="00E96FF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E96FF4" w:rsidRDefault="00E96FF4" w:rsidP="00E96F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6FF4" w:rsidRDefault="00E96FF4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F267F7" w:rsidRDefault="00DF1076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267F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267F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</w:t>
            </w:r>
            <w:r w:rsidR="004A68C9" w:rsidRPr="00F267F7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267F7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267F7">
              <w:rPr>
                <w:color w:val="000000"/>
                <w:sz w:val="24"/>
                <w:szCs w:val="24"/>
              </w:rPr>
              <w:t xml:space="preserve">для </w:t>
            </w:r>
            <w:r w:rsidRPr="00F267F7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F267F7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0E8" w:rsidRPr="00F267F7" w:rsidRDefault="001660E8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F267F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208F" w:rsidRPr="00E962F0" w:rsidRDefault="0050208F" w:rsidP="00961BC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933E5" w:rsidRPr="00F267F7" w:rsidRDefault="000911D1" w:rsidP="0050208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F267F7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F267F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267F7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F267F7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67F7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F267F7" w:rsidRDefault="005C20F0" w:rsidP="00505462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- </w:t>
      </w:r>
      <w:r w:rsidRPr="00F267F7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F267F7">
        <w:rPr>
          <w:sz w:val="24"/>
          <w:szCs w:val="24"/>
        </w:rPr>
        <w:t xml:space="preserve">по направлению подготовки </w:t>
      </w:r>
      <w:r w:rsidR="00231B89" w:rsidRPr="00F267F7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F267F7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96FF4" w:rsidRPr="007111B5" w:rsidRDefault="00E96FF4" w:rsidP="00E96FF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6FF4" w:rsidRPr="004A7E26" w:rsidRDefault="00E96FF4" w:rsidP="00E96F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6FF4" w:rsidRPr="004D032C" w:rsidRDefault="00E96FF4" w:rsidP="00E96FF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D032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D032C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4D032C">
        <w:rPr>
          <w:sz w:val="24"/>
          <w:szCs w:val="24"/>
        </w:rPr>
        <w:t xml:space="preserve">(уровень бакалавриата), направленность (профиль) программы «Русский язык» и «Литература»; форма обучения – заочная на </w:t>
      </w:r>
      <w:r w:rsidRPr="00E67807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E67807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E67807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76E53" w:rsidRPr="00F267F7" w:rsidRDefault="00A76E53" w:rsidP="008D33BB">
      <w:pPr>
        <w:snapToGrid w:val="0"/>
        <w:ind w:firstLine="709"/>
        <w:jc w:val="both"/>
        <w:rPr>
          <w:sz w:val="24"/>
          <w:szCs w:val="24"/>
        </w:rPr>
      </w:pPr>
      <w:r w:rsidRPr="00F267F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F267F7">
        <w:rPr>
          <w:b/>
          <w:bCs/>
          <w:sz w:val="24"/>
          <w:szCs w:val="24"/>
        </w:rPr>
        <w:t>Б1.В.</w:t>
      </w:r>
      <w:r w:rsidR="0084047F">
        <w:rPr>
          <w:b/>
          <w:bCs/>
          <w:sz w:val="24"/>
          <w:szCs w:val="24"/>
        </w:rPr>
        <w:t>1</w:t>
      </w:r>
      <w:r w:rsidR="00945268" w:rsidRPr="00945268">
        <w:rPr>
          <w:b/>
          <w:bCs/>
          <w:sz w:val="24"/>
          <w:szCs w:val="24"/>
        </w:rPr>
        <w:t>5</w:t>
      </w:r>
      <w:r w:rsidR="0084047F">
        <w:rPr>
          <w:b/>
          <w:bCs/>
          <w:sz w:val="24"/>
          <w:szCs w:val="24"/>
        </w:rPr>
        <w:t xml:space="preserve"> </w:t>
      </w:r>
      <w:r w:rsidR="009F4070" w:rsidRPr="00F267F7">
        <w:rPr>
          <w:b/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b/>
          <w:sz w:val="24"/>
          <w:szCs w:val="24"/>
        </w:rPr>
        <w:t>»  в тече</w:t>
      </w:r>
      <w:r w:rsidR="009F4070" w:rsidRPr="00F267F7">
        <w:rPr>
          <w:b/>
          <w:sz w:val="24"/>
          <w:szCs w:val="24"/>
        </w:rPr>
        <w:t xml:space="preserve">ние </w:t>
      </w:r>
      <w:r w:rsidR="00E96FF4" w:rsidRPr="001259A4">
        <w:rPr>
          <w:b/>
          <w:color w:val="000000"/>
          <w:sz w:val="24"/>
          <w:szCs w:val="24"/>
        </w:rPr>
        <w:t>202</w:t>
      </w:r>
      <w:r w:rsidR="00E96FF4">
        <w:rPr>
          <w:b/>
          <w:color w:val="000000"/>
          <w:sz w:val="24"/>
          <w:szCs w:val="24"/>
        </w:rPr>
        <w:t>2</w:t>
      </w:r>
      <w:r w:rsidR="00E96FF4" w:rsidRPr="001259A4">
        <w:rPr>
          <w:b/>
          <w:color w:val="000000"/>
          <w:sz w:val="24"/>
          <w:szCs w:val="24"/>
        </w:rPr>
        <w:t>/202</w:t>
      </w:r>
      <w:r w:rsidR="00E96FF4">
        <w:rPr>
          <w:b/>
          <w:color w:val="000000"/>
          <w:sz w:val="24"/>
          <w:szCs w:val="24"/>
        </w:rPr>
        <w:t>3</w:t>
      </w:r>
      <w:r w:rsidR="00E96FF4" w:rsidRPr="00D52F66">
        <w:rPr>
          <w:b/>
          <w:sz w:val="24"/>
          <w:szCs w:val="24"/>
        </w:rPr>
        <w:t xml:space="preserve"> </w:t>
      </w:r>
      <w:r w:rsidRPr="00F267F7">
        <w:rPr>
          <w:b/>
          <w:sz w:val="24"/>
          <w:szCs w:val="24"/>
        </w:rPr>
        <w:t>учебного года:</w:t>
      </w:r>
    </w:p>
    <w:p w:rsidR="00A76E53" w:rsidRPr="00F267F7" w:rsidRDefault="00A76E53" w:rsidP="008D33BB">
      <w:pPr>
        <w:widowControl/>
        <w:autoSpaceDN/>
        <w:jc w:val="both"/>
        <w:rPr>
          <w:bCs/>
          <w:sz w:val="24"/>
          <w:szCs w:val="24"/>
        </w:rPr>
      </w:pPr>
      <w:r w:rsidRPr="00F267F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F267F7">
        <w:rPr>
          <w:sz w:val="24"/>
          <w:szCs w:val="24"/>
        </w:rPr>
        <w:lastRenderedPageBreak/>
        <w:t xml:space="preserve">подготовки </w:t>
      </w:r>
      <w:r w:rsidR="002068EE" w:rsidRPr="00F267F7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2068EE" w:rsidRPr="00F267F7">
        <w:rPr>
          <w:b/>
          <w:sz w:val="24"/>
          <w:szCs w:val="24"/>
        </w:rPr>
        <w:t xml:space="preserve"> </w:t>
      </w:r>
      <w:r w:rsidR="006D320A" w:rsidRPr="00F267F7">
        <w:rPr>
          <w:sz w:val="24"/>
          <w:szCs w:val="24"/>
        </w:rPr>
        <w:t xml:space="preserve"> </w:t>
      </w:r>
      <w:r w:rsidR="009F4070" w:rsidRPr="00F267F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F267F7">
        <w:rPr>
          <w:sz w:val="24"/>
          <w:szCs w:val="24"/>
        </w:rPr>
        <w:t xml:space="preserve"> </w:t>
      </w:r>
      <w:r w:rsidR="00FF6353" w:rsidRPr="00F267F7">
        <w:rPr>
          <w:sz w:val="24"/>
          <w:szCs w:val="24"/>
        </w:rPr>
        <w:t>«Русский язык» и «Литература»</w:t>
      </w:r>
      <w:r w:rsidRPr="00F267F7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F267F7">
        <w:rPr>
          <w:color w:val="000000"/>
          <w:sz w:val="24"/>
          <w:szCs w:val="24"/>
        </w:rPr>
        <w:t xml:space="preserve"> деятельности:</w:t>
      </w:r>
      <w:r w:rsidR="001660E8" w:rsidRPr="001660E8">
        <w:rPr>
          <w:sz w:val="24"/>
          <w:szCs w:val="24"/>
        </w:rPr>
        <w:t xml:space="preserve"> </w:t>
      </w:r>
      <w:r w:rsidR="001660E8" w:rsidRPr="00027EAB">
        <w:rPr>
          <w:sz w:val="24"/>
          <w:szCs w:val="24"/>
        </w:rPr>
        <w:t>педагогическая (основной); научно-исследовательская</w:t>
      </w:r>
      <w:r w:rsidRPr="00F267F7">
        <w:rPr>
          <w:color w:val="000000"/>
          <w:sz w:val="24"/>
          <w:szCs w:val="24"/>
        </w:rPr>
        <w:t xml:space="preserve">; </w:t>
      </w:r>
      <w:r w:rsidR="009F4070" w:rsidRPr="00F267F7">
        <w:rPr>
          <w:color w:val="000000"/>
          <w:sz w:val="24"/>
          <w:szCs w:val="24"/>
        </w:rPr>
        <w:t>очная и заочная формы</w:t>
      </w:r>
      <w:r w:rsidRPr="00F267F7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F267F7">
        <w:rPr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sz w:val="24"/>
          <w:szCs w:val="24"/>
        </w:rPr>
        <w:t xml:space="preserve">» в </w:t>
      </w:r>
      <w:r w:rsidRPr="00F267F7">
        <w:rPr>
          <w:color w:val="000000"/>
          <w:sz w:val="24"/>
          <w:szCs w:val="24"/>
        </w:rPr>
        <w:t>тече</w:t>
      </w:r>
      <w:r w:rsidR="00032E00" w:rsidRPr="00F267F7">
        <w:rPr>
          <w:color w:val="000000"/>
          <w:sz w:val="24"/>
          <w:szCs w:val="24"/>
        </w:rPr>
        <w:t xml:space="preserve">ние </w:t>
      </w:r>
      <w:r w:rsidR="00E96FF4" w:rsidRPr="00342F5A">
        <w:rPr>
          <w:sz w:val="24"/>
          <w:szCs w:val="24"/>
        </w:rPr>
        <w:t xml:space="preserve">2022/2023 </w:t>
      </w:r>
      <w:r w:rsidRPr="00F267F7">
        <w:rPr>
          <w:color w:val="000000"/>
          <w:sz w:val="24"/>
          <w:szCs w:val="24"/>
        </w:rPr>
        <w:t>учебного года.</w:t>
      </w:r>
      <w:r w:rsidR="008D33BB" w:rsidRPr="00F267F7">
        <w:rPr>
          <w:bCs/>
          <w:sz w:val="24"/>
          <w:szCs w:val="24"/>
        </w:rPr>
        <w:t xml:space="preserve"> </w:t>
      </w:r>
    </w:p>
    <w:p w:rsidR="006F51E1" w:rsidRPr="00F267F7" w:rsidRDefault="002C174C" w:rsidP="0094526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8D33BB" w:rsidRPr="00F267F7">
        <w:rPr>
          <w:rFonts w:ascii="Times New Roman" w:hAnsi="Times New Roman"/>
          <w:b/>
          <w:color w:val="000000"/>
          <w:sz w:val="24"/>
          <w:szCs w:val="24"/>
        </w:rPr>
        <w:t>Б1.В.1</w:t>
      </w:r>
      <w:r w:rsidR="00945268" w:rsidRPr="0094526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D33BB" w:rsidRPr="00F267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67F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45268" w:rsidRPr="00945268">
        <w:rPr>
          <w:rFonts w:ascii="Times New Roman" w:hAnsi="Times New Roman"/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C174C" w:rsidRPr="00F267F7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F267F7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1B89" w:rsidRPr="00F267F7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F267F7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267F7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67F7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F267F7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267F7">
        <w:rPr>
          <w:rFonts w:eastAsia="Calibri"/>
          <w:b/>
          <w:sz w:val="24"/>
          <w:szCs w:val="24"/>
          <w:lang w:eastAsia="en-US"/>
        </w:rPr>
        <w:t>«</w:t>
      </w:r>
      <w:r w:rsidR="00945268" w:rsidRPr="00945268">
        <w:rPr>
          <w:rFonts w:eastAsia="Calibri"/>
          <w:b/>
          <w:color w:val="000000"/>
          <w:sz w:val="24"/>
          <w:szCs w:val="24"/>
          <w:lang w:eastAsia="en-US"/>
        </w:rPr>
        <w:t>Русская литература первой половины XIX века</w:t>
      </w:r>
      <w:r w:rsidRPr="00F267F7">
        <w:rPr>
          <w:rFonts w:eastAsia="Calibri"/>
          <w:sz w:val="24"/>
          <w:szCs w:val="24"/>
          <w:lang w:eastAsia="en-US"/>
        </w:rPr>
        <w:t>»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D33BB" w:rsidRPr="00F267F7" w:rsidRDefault="008D33BB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F267F7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50EA" w:rsidRPr="00F267F7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A" w:rsidRPr="00F267F7" w:rsidRDefault="000D50EA" w:rsidP="002B6CC6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67F7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A" w:rsidRPr="00F267F7" w:rsidRDefault="000D50EA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67F7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F267F7" w:rsidRDefault="000D50EA" w:rsidP="005C7804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521D3" w:rsidRPr="00F267F7" w:rsidRDefault="004521D3" w:rsidP="00ED2232">
            <w:pPr>
              <w:pStyle w:val="Default"/>
            </w:pPr>
            <w:r w:rsidRPr="00F267F7">
              <w:t xml:space="preserve">- понятия «содержание образования», «стандартизация содержания образ», «вариативность содержания образования», отдельные компоненты структуры образовательной программы, </w:t>
            </w:r>
          </w:p>
          <w:p w:rsidR="00C95153" w:rsidRPr="00F267F7" w:rsidRDefault="004521D3" w:rsidP="00ED2232">
            <w:pPr>
              <w:pStyle w:val="Default"/>
            </w:pPr>
            <w:r w:rsidRPr="00F267F7">
              <w:t xml:space="preserve">- отдельные теории и технологии обучения и воспитания обучающихся в рамках образовательной области, учебного предмета, </w:t>
            </w:r>
          </w:p>
          <w:p w:rsidR="004521D3" w:rsidRPr="00F267F7" w:rsidRDefault="00C95153" w:rsidP="00ED2232">
            <w:pPr>
              <w:pStyle w:val="Default"/>
            </w:pPr>
            <w:r w:rsidRPr="00F267F7">
              <w:t xml:space="preserve">- </w:t>
            </w:r>
            <w:r w:rsidR="004521D3" w:rsidRPr="00F267F7">
              <w:t>отдельные составляющие содержания учебного предмета</w:t>
            </w:r>
          </w:p>
          <w:p w:rsidR="000D50EA" w:rsidRPr="00F267F7" w:rsidRDefault="000D50EA" w:rsidP="00ED2232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Уметь </w:t>
            </w:r>
          </w:p>
          <w:p w:rsidR="00C95153" w:rsidRPr="00F267F7" w:rsidRDefault="00C95153" w:rsidP="005C7804">
            <w:pPr>
              <w:pStyle w:val="Default"/>
            </w:pPr>
            <w:r w:rsidRPr="00F267F7">
              <w:t xml:space="preserve">- проектировать отдельные элементы образовательных программ по учебному предмету с использованием последних достижений наук, </w:t>
            </w:r>
          </w:p>
          <w:p w:rsidR="00C95153" w:rsidRPr="00F267F7" w:rsidRDefault="00C95153" w:rsidP="005C7804">
            <w:pPr>
              <w:pStyle w:val="Default"/>
            </w:pPr>
            <w:r w:rsidRPr="00F267F7">
              <w:t xml:space="preserve">- использовать в образовательном процессе УМК учебных предметов, в том числе потенциал отдельных электронных ресурсов, </w:t>
            </w:r>
          </w:p>
          <w:p w:rsidR="00C95153" w:rsidRPr="00F267F7" w:rsidRDefault="00C95153" w:rsidP="00ED2232">
            <w:pPr>
              <w:pStyle w:val="Default"/>
            </w:pPr>
            <w:r w:rsidRPr="00F267F7">
              <w:t>- 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</w:t>
            </w:r>
            <w:r w:rsidRPr="00F267F7">
              <w:lastRenderedPageBreak/>
              <w:t>ствии с требованиями образовательных стандартов</w:t>
            </w:r>
            <w:r w:rsidR="005C7804" w:rsidRPr="00F267F7">
              <w:t>;</w:t>
            </w:r>
          </w:p>
          <w:p w:rsidR="000D50EA" w:rsidRPr="00F267F7" w:rsidRDefault="000D50EA" w:rsidP="00ED2232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Владеть </w:t>
            </w:r>
          </w:p>
          <w:p w:rsidR="00C95153" w:rsidRPr="00F267F7" w:rsidRDefault="00C95153" w:rsidP="00B147A4">
            <w:pPr>
              <w:pStyle w:val="Default"/>
            </w:pPr>
            <w:r w:rsidRPr="00F267F7">
              <w:t xml:space="preserve">- отдельными способами проектирования, организации и проведения процесса обучения с целью реализации образовательных программ по учебному предмету, </w:t>
            </w:r>
          </w:p>
          <w:p w:rsidR="000D50EA" w:rsidRPr="00F267F7" w:rsidRDefault="00C95153" w:rsidP="00B147A4">
            <w:pPr>
              <w:pStyle w:val="Default"/>
            </w:pPr>
            <w:r w:rsidRPr="00F267F7">
              <w:t>- способами анализа и коррекции результатов этого процесса</w:t>
            </w:r>
          </w:p>
        </w:tc>
      </w:tr>
      <w:tr w:rsidR="001660E8" w:rsidRPr="00F267F7" w:rsidTr="00AF175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8" w:rsidRPr="001660E8" w:rsidRDefault="001660E8" w:rsidP="00AF17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1660E8" w:rsidRPr="001660E8" w:rsidRDefault="001660E8" w:rsidP="00AF175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8" w:rsidRPr="001660E8" w:rsidRDefault="001660E8" w:rsidP="00AF175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 xml:space="preserve"> – виды и жанры фольклора, их классификацию,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правила собирания фольклора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пользоваться методами анализа фольклорного произведения, исходя из его вида и жанра;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обобщать, анализировать, критически осмыслять и систематизировать информацию;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60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bCs/>
                <w:sz w:val="24"/>
                <w:szCs w:val="24"/>
              </w:rPr>
            </w:pPr>
            <w:r w:rsidRPr="001660E8">
              <w:rPr>
                <w:bCs/>
                <w:sz w:val="24"/>
                <w:szCs w:val="24"/>
              </w:rPr>
              <w:t>– навыками работы с научными исследованиями фольклора.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bCs/>
                <w:sz w:val="24"/>
                <w:szCs w:val="24"/>
              </w:rPr>
              <w:t>– культурой мышления, логикой рассуждения высказывания.</w:t>
            </w: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C174C" w:rsidRPr="00F267F7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F267F7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F267F7" w:rsidRDefault="00181770" w:rsidP="00B47F0E">
      <w:pPr>
        <w:tabs>
          <w:tab w:val="left" w:pos="708"/>
        </w:tabs>
        <w:ind w:firstLine="709"/>
        <w:jc w:val="both"/>
        <w:rPr>
          <w:b/>
          <w:bCs/>
          <w:sz w:val="24"/>
          <w:szCs w:val="24"/>
        </w:rPr>
      </w:pPr>
      <w:r w:rsidRPr="00F267F7">
        <w:rPr>
          <w:sz w:val="24"/>
          <w:szCs w:val="24"/>
        </w:rPr>
        <w:t xml:space="preserve">Дисциплина </w:t>
      </w:r>
      <w:r w:rsidR="00B47F0E" w:rsidRPr="00F267F7">
        <w:rPr>
          <w:b/>
          <w:bCs/>
          <w:sz w:val="24"/>
          <w:szCs w:val="24"/>
        </w:rPr>
        <w:t>Б1.В.1</w:t>
      </w:r>
      <w:r w:rsidR="00945268" w:rsidRPr="00945268">
        <w:rPr>
          <w:b/>
          <w:bCs/>
          <w:sz w:val="24"/>
          <w:szCs w:val="24"/>
        </w:rPr>
        <w:t>5</w:t>
      </w:r>
      <w:r w:rsidR="00B47F0E" w:rsidRPr="00F267F7">
        <w:rPr>
          <w:b/>
          <w:bCs/>
          <w:sz w:val="24"/>
          <w:szCs w:val="24"/>
        </w:rPr>
        <w:t xml:space="preserve"> </w:t>
      </w:r>
      <w:r w:rsidR="002C174C" w:rsidRPr="00F267F7">
        <w:rPr>
          <w:b/>
          <w:sz w:val="24"/>
          <w:szCs w:val="24"/>
        </w:rPr>
        <w:t>«</w:t>
      </w:r>
      <w:r w:rsidR="00945268" w:rsidRPr="00945268">
        <w:rPr>
          <w:b/>
          <w:sz w:val="24"/>
          <w:szCs w:val="24"/>
        </w:rPr>
        <w:t>Русская литература первой половины XIX века</w:t>
      </w:r>
      <w:r w:rsidR="002C174C" w:rsidRPr="00F267F7">
        <w:rPr>
          <w:b/>
          <w:sz w:val="24"/>
          <w:szCs w:val="24"/>
        </w:rPr>
        <w:t>»</w:t>
      </w:r>
      <w:r w:rsidR="002C174C" w:rsidRPr="00F267F7">
        <w:rPr>
          <w:sz w:val="24"/>
          <w:szCs w:val="24"/>
        </w:rPr>
        <w:t xml:space="preserve"> </w:t>
      </w:r>
      <w:r w:rsidR="002C174C" w:rsidRPr="00F267F7">
        <w:rPr>
          <w:rFonts w:eastAsia="Calibri"/>
          <w:sz w:val="24"/>
          <w:szCs w:val="24"/>
          <w:lang w:eastAsia="en-US"/>
        </w:rPr>
        <w:t>является дисцип</w:t>
      </w:r>
      <w:r w:rsidR="00651DDD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="002C174C" w:rsidRPr="00F267F7">
        <w:rPr>
          <w:rFonts w:eastAsia="Calibri"/>
          <w:sz w:val="24"/>
          <w:szCs w:val="24"/>
          <w:lang w:eastAsia="en-US"/>
        </w:rPr>
        <w:t>1</w:t>
      </w:r>
      <w:r w:rsidR="00651DDD">
        <w:rPr>
          <w:rFonts w:eastAsia="Calibri"/>
          <w:sz w:val="24"/>
          <w:szCs w:val="24"/>
          <w:lang w:eastAsia="en-US"/>
        </w:rPr>
        <w:t>.</w:t>
      </w:r>
    </w:p>
    <w:p w:rsidR="00976735" w:rsidRPr="00F267F7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F267F7" w:rsidTr="009750B5">
        <w:tc>
          <w:tcPr>
            <w:tcW w:w="1678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F267F7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F267F7" w:rsidTr="009750B5">
        <w:tc>
          <w:tcPr>
            <w:tcW w:w="16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F267F7" w:rsidTr="009750B5">
        <w:tc>
          <w:tcPr>
            <w:tcW w:w="16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F267F7" w:rsidTr="009750B5">
        <w:tc>
          <w:tcPr>
            <w:tcW w:w="1678" w:type="dxa"/>
            <w:vAlign w:val="center"/>
          </w:tcPr>
          <w:p w:rsidR="00B47F0E" w:rsidRPr="00945268" w:rsidRDefault="00B47F0E" w:rsidP="00B47F0E">
            <w:pPr>
              <w:widowControl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 w:rsidRPr="00F267F7">
              <w:rPr>
                <w:bCs/>
                <w:sz w:val="24"/>
                <w:szCs w:val="24"/>
              </w:rPr>
              <w:t>Б1.В.1</w:t>
            </w:r>
            <w:r w:rsidR="00945268">
              <w:rPr>
                <w:bCs/>
                <w:sz w:val="24"/>
                <w:szCs w:val="24"/>
                <w:lang w:val="en-US"/>
              </w:rPr>
              <w:t>5</w:t>
            </w:r>
          </w:p>
          <w:p w:rsidR="00181770" w:rsidRPr="00F267F7" w:rsidRDefault="00181770" w:rsidP="002068E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:rsidR="00181770" w:rsidRPr="0084047F" w:rsidRDefault="009452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268">
              <w:rPr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2083" w:type="dxa"/>
            <w:vAlign w:val="center"/>
          </w:tcPr>
          <w:p w:rsidR="00B47F0E" w:rsidRPr="00F267F7" w:rsidRDefault="00B25E7B" w:rsidP="00B25E7B">
            <w:pPr>
              <w:tabs>
                <w:tab w:val="left" w:pos="708"/>
              </w:tabs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31B89" w:rsidRPr="00F267F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F267F7">
              <w:rPr>
                <w:sz w:val="24"/>
                <w:szCs w:val="24"/>
              </w:rPr>
              <w:t>:</w:t>
            </w:r>
            <w:r w:rsidR="00B47F0E" w:rsidRPr="00F267F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E694A" w:rsidRPr="00F267F7" w:rsidRDefault="00CB75F1" w:rsidP="0084047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267F7">
              <w:rPr>
                <w:sz w:val="24"/>
                <w:szCs w:val="24"/>
              </w:rPr>
              <w:t>Основы теории литературы</w:t>
            </w:r>
          </w:p>
        </w:tc>
        <w:tc>
          <w:tcPr>
            <w:tcW w:w="2285" w:type="dxa"/>
            <w:vAlign w:val="center"/>
          </w:tcPr>
          <w:p w:rsidR="00181770" w:rsidRPr="00F267F7" w:rsidRDefault="00CB75F1" w:rsidP="0084047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267F7">
              <w:rPr>
                <w:sz w:val="24"/>
                <w:szCs w:val="24"/>
                <w:lang w:eastAsia="en-US"/>
              </w:rPr>
              <w:t xml:space="preserve">Литература второй половины XIX - XX веков, </w:t>
            </w:r>
          </w:p>
        </w:tc>
        <w:tc>
          <w:tcPr>
            <w:tcW w:w="1147" w:type="dxa"/>
            <w:vAlign w:val="center"/>
          </w:tcPr>
          <w:p w:rsidR="00EB0722" w:rsidRPr="00F267F7" w:rsidRDefault="001660E8" w:rsidP="00EB072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ПК-1; ПК-4</w:t>
            </w:r>
            <w:r w:rsidR="00EB0722" w:rsidRPr="00F267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81770" w:rsidRPr="00F267F7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F267F7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F267F7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267F7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F267F7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F267F7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F267F7">
        <w:rPr>
          <w:rFonts w:eastAsia="Calibri"/>
          <w:sz w:val="24"/>
          <w:szCs w:val="24"/>
          <w:lang w:eastAsia="en-US"/>
        </w:rPr>
        <w:t xml:space="preserve"> </w:t>
      </w:r>
      <w:r w:rsidR="00DD7DA4">
        <w:rPr>
          <w:rFonts w:eastAsia="Calibri"/>
          <w:sz w:val="24"/>
          <w:szCs w:val="24"/>
          <w:lang w:eastAsia="en-US"/>
        </w:rPr>
        <w:t>7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C41436" w:rsidRPr="00F267F7">
        <w:rPr>
          <w:rFonts w:eastAsia="Calibri"/>
          <w:color w:val="000000"/>
          <w:sz w:val="24"/>
          <w:szCs w:val="24"/>
          <w:lang w:eastAsia="en-US"/>
        </w:rPr>
        <w:t>2</w:t>
      </w:r>
      <w:r w:rsidR="00DD7DA4">
        <w:rPr>
          <w:rFonts w:eastAsia="Calibri"/>
          <w:color w:val="000000"/>
          <w:sz w:val="24"/>
          <w:szCs w:val="24"/>
          <w:lang w:eastAsia="en-US"/>
        </w:rPr>
        <w:t>52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F267F7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267F7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F267F7" w:rsidRDefault="00DD7DA4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F267F7" w:rsidRDefault="00196F81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F267F7" w:rsidRDefault="00B47F0E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F267F7" w:rsidRDefault="00CB75F1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7F0E" w:rsidRPr="00F267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F267F7" w:rsidRDefault="00CB75F1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47F0E" w:rsidRPr="00F267F7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2C174C" w:rsidRPr="00F267F7" w:rsidRDefault="00B47F0E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F267F7" w:rsidTr="009750B5">
        <w:tc>
          <w:tcPr>
            <w:tcW w:w="4365" w:type="dxa"/>
            <w:vAlign w:val="center"/>
          </w:tcPr>
          <w:p w:rsidR="002C174C" w:rsidRPr="00F267F7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F267F7" w:rsidRDefault="002C174C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F267F7" w:rsidRDefault="00231B89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F267F7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267F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 xml:space="preserve">5. </w:t>
      </w:r>
      <w:r w:rsidR="0047633A" w:rsidRPr="00F267F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267F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267F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30FBA" w:rsidRPr="00F267F7" w:rsidRDefault="00630FBA" w:rsidP="00A76E53">
      <w:pPr>
        <w:tabs>
          <w:tab w:val="left" w:pos="900"/>
        </w:tabs>
        <w:ind w:firstLine="709"/>
        <w:jc w:val="both"/>
        <w:rPr>
          <w:i/>
          <w:color w:val="000000"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633"/>
      </w:tblGrid>
      <w:tr w:rsidR="0084047F" w:rsidRPr="00F267F7" w:rsidTr="00C76824">
        <w:trPr>
          <w:trHeight w:val="51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47F" w:rsidRPr="00F267F7" w:rsidRDefault="0084047F" w:rsidP="00DD7DA4">
            <w:pPr>
              <w:rPr>
                <w:b/>
                <w:bCs/>
                <w:color w:val="000000"/>
              </w:rPr>
            </w:pPr>
            <w:r w:rsidRPr="0084047F">
              <w:rPr>
                <w:b/>
                <w:bCs/>
                <w:color w:val="000000"/>
                <w:sz w:val="22"/>
              </w:rPr>
              <w:t xml:space="preserve">Семестр </w:t>
            </w:r>
            <w:r w:rsidR="00DD7DA4">
              <w:rPr>
                <w:b/>
                <w:bCs/>
                <w:color w:val="000000"/>
                <w:sz w:val="22"/>
              </w:rPr>
              <w:t>6</w:t>
            </w:r>
          </w:p>
        </w:tc>
      </w:tr>
      <w:tr w:rsidR="008262FB" w:rsidRPr="00F267F7" w:rsidTr="004B1A1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СРС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b/>
                <w:bCs/>
                <w:color w:val="000000"/>
              </w:rPr>
            </w:pPr>
            <w:r w:rsidRPr="00F267F7">
              <w:rPr>
                <w:b/>
                <w:bCs/>
                <w:color w:val="000000"/>
              </w:rPr>
              <w:t>Всего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267F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Своеобразие</w:t>
            </w:r>
            <w:r w:rsidRPr="00F267F7">
              <w:rPr>
                <w:color w:val="000000"/>
                <w:sz w:val="24"/>
                <w:szCs w:val="24"/>
              </w:rPr>
              <w:t xml:space="preserve"> русского сентиментализма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</w:t>
            </w:r>
            <w:r w:rsidRPr="00F267F7">
              <w:rPr>
                <w:color w:val="000000"/>
                <w:sz w:val="24"/>
                <w:szCs w:val="24"/>
              </w:rPr>
              <w:t>. Общая характеристика литературного процесса XIX. Русская литература XIX века в контексте мировой. Проблемы изучения русской  литературы XIX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67F7">
              <w:rPr>
                <w:color w:val="000000"/>
                <w:sz w:val="24"/>
                <w:szCs w:val="24"/>
              </w:rPr>
              <w:t>. Эстетика романтизма. Русский романтизм. Творчество В.А.Жуковского.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67F7">
              <w:rPr>
                <w:color w:val="000000"/>
                <w:sz w:val="24"/>
                <w:szCs w:val="24"/>
              </w:rPr>
              <w:t>. Гражданский романтизм.  «Горе от ума»  Грибоедова А.С.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267F7">
              <w:rPr>
                <w:color w:val="000000"/>
                <w:sz w:val="24"/>
                <w:szCs w:val="24"/>
              </w:rPr>
              <w:t>. Литературная ситуация 1810 – 1820-х годов</w:t>
            </w:r>
            <w:r>
              <w:rPr>
                <w:color w:val="000000"/>
                <w:sz w:val="24"/>
                <w:szCs w:val="24"/>
              </w:rPr>
              <w:t xml:space="preserve"> (акценты)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267F7">
              <w:rPr>
                <w:color w:val="000000"/>
                <w:sz w:val="24"/>
                <w:szCs w:val="24"/>
              </w:rPr>
              <w:t>. А.С. Пушкин. Жизненный и творческий путь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lastRenderedPageBreak/>
              <w:t xml:space="preserve">Тема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267F7">
              <w:rPr>
                <w:color w:val="000000"/>
                <w:sz w:val="24"/>
                <w:szCs w:val="24"/>
              </w:rPr>
              <w:t>. «Евгений Онегин» - роман в стихах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8</w:t>
            </w:r>
            <w:r w:rsidRPr="00F267F7">
              <w:rPr>
                <w:color w:val="000000"/>
                <w:sz w:val="24"/>
                <w:szCs w:val="24"/>
              </w:rPr>
              <w:t>. Творчество М.Ю. Лермонтова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267F7">
              <w:rPr>
                <w:color w:val="000000"/>
                <w:sz w:val="24"/>
                <w:szCs w:val="24"/>
              </w:rPr>
              <w:t>. Творчество Н.В. Гоголя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Тема №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267F7">
              <w:rPr>
                <w:color w:val="000000"/>
                <w:sz w:val="24"/>
                <w:szCs w:val="24"/>
              </w:rPr>
              <w:t>. «Мертвые души» Н.В. Гоголя как национальная поэма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BF6EC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B2C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165 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B2C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225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A4597" w:rsidRPr="00F267F7" w:rsidTr="004B1A1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 w:rsidP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267F7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A4597" w:rsidRPr="00F267F7" w:rsidTr="004B1A1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A4597" w:rsidRPr="00F267F7" w:rsidRDefault="00BF6ECB" w:rsidP="004906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875896" w:rsidRPr="00F267F7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F267F7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267F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 xml:space="preserve">5.2. </w:t>
      </w:r>
      <w:r w:rsidR="007F4B97" w:rsidRPr="00F267F7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267F7">
        <w:rPr>
          <w:b/>
          <w:color w:val="000000"/>
          <w:sz w:val="24"/>
          <w:szCs w:val="24"/>
        </w:rPr>
        <w:t>за</w:t>
      </w:r>
      <w:r w:rsidR="007F4B97" w:rsidRPr="00F267F7">
        <w:rPr>
          <w:b/>
          <w:color w:val="000000"/>
          <w:sz w:val="24"/>
          <w:szCs w:val="24"/>
        </w:rPr>
        <w:t>очной формы обучения</w:t>
      </w:r>
    </w:p>
    <w:p w:rsidR="006E0512" w:rsidRPr="00F267F7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633"/>
      </w:tblGrid>
      <w:tr w:rsidR="0084047F" w:rsidRPr="00F267F7" w:rsidTr="00C76824">
        <w:trPr>
          <w:trHeight w:val="51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47F" w:rsidRPr="00F267F7" w:rsidRDefault="0084047F" w:rsidP="00BF6ECB">
            <w:pPr>
              <w:rPr>
                <w:b/>
                <w:bCs/>
                <w:color w:val="000000"/>
              </w:rPr>
            </w:pPr>
            <w:r w:rsidRPr="0084047F">
              <w:rPr>
                <w:b/>
                <w:bCs/>
                <w:color w:val="000000"/>
                <w:sz w:val="22"/>
              </w:rPr>
              <w:t xml:space="preserve">Семестр </w:t>
            </w:r>
            <w:r w:rsidR="00BF6ECB">
              <w:rPr>
                <w:b/>
                <w:bCs/>
                <w:color w:val="000000"/>
                <w:sz w:val="22"/>
              </w:rPr>
              <w:t>7</w:t>
            </w:r>
          </w:p>
        </w:tc>
      </w:tr>
      <w:tr w:rsidR="00026CD0" w:rsidRPr="00F267F7" w:rsidTr="00A3358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СРС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b/>
                <w:bCs/>
                <w:color w:val="000000"/>
              </w:rPr>
            </w:pPr>
            <w:r w:rsidRPr="00F267F7">
              <w:rPr>
                <w:b/>
                <w:bCs/>
                <w:color w:val="000000"/>
              </w:rPr>
              <w:t>Всего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267F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Своеобразие</w:t>
            </w:r>
            <w:r w:rsidRPr="00F267F7">
              <w:rPr>
                <w:color w:val="000000"/>
                <w:sz w:val="24"/>
                <w:szCs w:val="24"/>
              </w:rPr>
              <w:t xml:space="preserve"> русского сентиментализма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№ 2</w:t>
            </w:r>
            <w:r w:rsidRPr="00F267F7">
              <w:rPr>
                <w:color w:val="000000"/>
                <w:sz w:val="24"/>
                <w:szCs w:val="24"/>
              </w:rPr>
              <w:t>. Общая характеристика литературного процесса XIX. Русская литература XIX века в контексте мировой. Проблемы изучения русской  литературы XIX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D7DA4"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67F7">
              <w:rPr>
                <w:color w:val="000000"/>
                <w:sz w:val="24"/>
                <w:szCs w:val="24"/>
              </w:rPr>
              <w:t>. Эстетика романтизма. Русский романтизм. Творчество В.А.Жуковского.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67F7">
              <w:rPr>
                <w:color w:val="000000"/>
                <w:sz w:val="24"/>
                <w:szCs w:val="24"/>
              </w:rPr>
              <w:t>. Гражданский романтизм.  «Горе от ума»  Грибоедова А.С.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267F7">
              <w:rPr>
                <w:color w:val="000000"/>
                <w:sz w:val="24"/>
                <w:szCs w:val="24"/>
              </w:rPr>
              <w:t>. Литературная ситуация 1810 – 1820-х годов</w:t>
            </w:r>
            <w:r>
              <w:rPr>
                <w:color w:val="000000"/>
                <w:sz w:val="24"/>
                <w:szCs w:val="24"/>
              </w:rPr>
              <w:t xml:space="preserve"> (акценты)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267F7">
              <w:rPr>
                <w:color w:val="000000"/>
                <w:sz w:val="24"/>
                <w:szCs w:val="24"/>
              </w:rPr>
              <w:t>. А.С. Пушкин. Жизненный и творческий путь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267F7">
              <w:rPr>
                <w:color w:val="000000"/>
                <w:sz w:val="24"/>
                <w:szCs w:val="24"/>
              </w:rPr>
              <w:t>. «Евгений Онегин» - роман в стихах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8</w:t>
            </w:r>
            <w:r w:rsidRPr="00F267F7">
              <w:rPr>
                <w:color w:val="000000"/>
                <w:sz w:val="24"/>
                <w:szCs w:val="24"/>
              </w:rPr>
              <w:t>. Творчество М.Ю. Лермонтова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267F7">
              <w:rPr>
                <w:color w:val="000000"/>
                <w:sz w:val="24"/>
                <w:szCs w:val="24"/>
              </w:rPr>
              <w:t>. Творчество Н.В. Гоголя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Тема №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267F7">
              <w:rPr>
                <w:color w:val="000000"/>
                <w:sz w:val="24"/>
                <w:szCs w:val="24"/>
              </w:rPr>
              <w:t>. «Мертвые души» Н.В. Гоголя как национальная поэма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572C8C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7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6CD0" w:rsidRPr="00F267F7" w:rsidRDefault="00572C8C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6E0512" w:rsidRPr="00F267F7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F267F7" w:rsidRDefault="009F44FB" w:rsidP="00A76E53">
      <w:pPr>
        <w:ind w:firstLine="709"/>
        <w:jc w:val="both"/>
        <w:rPr>
          <w:b/>
          <w:i/>
          <w:sz w:val="24"/>
          <w:szCs w:val="24"/>
        </w:rPr>
      </w:pPr>
    </w:p>
    <w:p w:rsidR="005E1B65" w:rsidRPr="00F267F7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F267F7">
        <w:rPr>
          <w:b/>
          <w:i/>
          <w:sz w:val="16"/>
          <w:szCs w:val="16"/>
        </w:rPr>
        <w:t>* Примечания: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F267F7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267F7">
        <w:rPr>
          <w:b/>
          <w:sz w:val="16"/>
          <w:szCs w:val="16"/>
        </w:rPr>
        <w:t>«</w:t>
      </w:r>
      <w:r w:rsidR="00945268" w:rsidRPr="00945268">
        <w:rPr>
          <w:b/>
          <w:sz w:val="16"/>
          <w:szCs w:val="16"/>
        </w:rPr>
        <w:t>Русская литература первой половины XIX века</w:t>
      </w:r>
      <w:r w:rsidRPr="00F267F7">
        <w:rPr>
          <w:b/>
          <w:sz w:val="16"/>
          <w:szCs w:val="16"/>
        </w:rPr>
        <w:t>»</w:t>
      </w:r>
      <w:r w:rsidRPr="00F267F7">
        <w:rPr>
          <w:sz w:val="16"/>
          <w:szCs w:val="16"/>
        </w:rPr>
        <w:t xml:space="preserve"> согласно требованиям </w:t>
      </w:r>
      <w:r w:rsidRPr="00F267F7">
        <w:rPr>
          <w:b/>
          <w:sz w:val="16"/>
          <w:szCs w:val="16"/>
        </w:rPr>
        <w:t>частей 3-5 статьи 13, статьи 30, пункта 3 части 1 статьи 34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пунктов 16, 38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2C1352" w:rsidRPr="00F267F7">
        <w:rPr>
          <w:sz w:val="16"/>
          <w:szCs w:val="16"/>
        </w:rPr>
        <w:t xml:space="preserve"> </w:t>
      </w:r>
      <w:r w:rsidRPr="00F267F7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F267F7" w:rsidRDefault="005E1B65" w:rsidP="005E1B65">
      <w:pPr>
        <w:ind w:firstLine="709"/>
        <w:jc w:val="both"/>
        <w:rPr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67F7">
        <w:rPr>
          <w:b/>
          <w:sz w:val="16"/>
          <w:szCs w:val="16"/>
        </w:rPr>
        <w:t>статьи 79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раздела III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267F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67F7">
        <w:rPr>
          <w:sz w:val="16"/>
          <w:szCs w:val="16"/>
        </w:rPr>
        <w:t>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F267F7" w:rsidRDefault="005E1B65" w:rsidP="005E1B65">
      <w:pPr>
        <w:ind w:firstLine="709"/>
        <w:jc w:val="both"/>
        <w:rPr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267F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267F7">
        <w:rPr>
          <w:sz w:val="16"/>
          <w:szCs w:val="16"/>
        </w:rPr>
        <w:t xml:space="preserve">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пункта 20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67F7">
        <w:rPr>
          <w:b/>
          <w:sz w:val="16"/>
          <w:szCs w:val="16"/>
        </w:rPr>
        <w:t>частью 5 статьи 5</w:t>
      </w:r>
      <w:r w:rsidRPr="00F267F7">
        <w:rPr>
          <w:sz w:val="16"/>
          <w:szCs w:val="16"/>
        </w:rPr>
        <w:t xml:space="preserve"> Федерального закона </w:t>
      </w:r>
      <w:r w:rsidRPr="00F267F7">
        <w:rPr>
          <w:b/>
          <w:sz w:val="16"/>
          <w:szCs w:val="16"/>
        </w:rPr>
        <w:t>от 05.05.2014 № 84-ФЗ</w:t>
      </w:r>
      <w:r w:rsidRPr="00F267F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F267F7" w:rsidRDefault="005E1B65" w:rsidP="005E1B65">
      <w:pPr>
        <w:ind w:firstLine="709"/>
        <w:jc w:val="both"/>
        <w:rPr>
          <w:sz w:val="24"/>
          <w:szCs w:val="24"/>
        </w:rPr>
      </w:pPr>
      <w:r w:rsidRPr="00F267F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2C1352" w:rsidRPr="00F267F7">
        <w:rPr>
          <w:sz w:val="16"/>
          <w:szCs w:val="16"/>
        </w:rPr>
        <w:t xml:space="preserve"> </w:t>
      </w:r>
      <w:r w:rsidRPr="00F267F7">
        <w:rPr>
          <w:b/>
          <w:sz w:val="16"/>
          <w:szCs w:val="16"/>
        </w:rPr>
        <w:t>пункта 9 части 1 статьи 33, части 3 статьи 34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пункта 43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F267F7">
        <w:rPr>
          <w:sz w:val="16"/>
          <w:szCs w:val="16"/>
        </w:rPr>
        <w:lastRenderedPageBreak/>
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F267F7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67F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5.</w:t>
      </w:r>
      <w:r w:rsidR="00114770" w:rsidRPr="00F267F7">
        <w:rPr>
          <w:b/>
          <w:color w:val="000000"/>
          <w:sz w:val="24"/>
          <w:szCs w:val="24"/>
        </w:rPr>
        <w:t>3</w:t>
      </w:r>
      <w:r w:rsidRPr="00F267F7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F267F7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1</w:t>
      </w:r>
      <w:r w:rsidRPr="00F267F7">
        <w:rPr>
          <w:b/>
          <w:sz w:val="24"/>
          <w:szCs w:val="24"/>
        </w:rPr>
        <w:t>. Культурологические аспекты русского сентиментализма</w:t>
      </w:r>
      <w:r w:rsidR="00CB3A6F" w:rsidRPr="00F267F7">
        <w:rPr>
          <w:b/>
          <w:sz w:val="24"/>
          <w:szCs w:val="24"/>
        </w:rPr>
        <w:t xml:space="preserve">. </w:t>
      </w:r>
      <w:r w:rsidR="00CB3A6F" w:rsidRPr="00F267F7">
        <w:rPr>
          <w:sz w:val="24"/>
          <w:szCs w:val="24"/>
        </w:rPr>
        <w:t>Журналы   как   форма   ценностно-эстетической   трансформации национальной культуры. Чувствительность как категория. Оппозиция природа –цивилизация.  Русский  сентиментализм  в  контексте  европейских  поисков (Руссо, Стерн, Локк и др.). Жанровая система. «Путешествие из Петербурга в Москву»  и  «Бедная  Лиза»  как  литературные  образцы  сентименталистской культуры.   Предромантизм   («Остров   Борнгольм»).   Сентиментализм   и предромантизм в историко-культурной перспективе XIXвека.</w:t>
      </w:r>
    </w:p>
    <w:p w:rsidR="00BF05C7" w:rsidRPr="00F267F7" w:rsidRDefault="00DD7DA4" w:rsidP="00DD7DA4">
      <w:pPr>
        <w:pStyle w:val="p75ft20"/>
        <w:spacing w:before="90" w:line="225" w:lineRule="atLeast"/>
        <w:jc w:val="both"/>
        <w:rPr>
          <w:color w:val="000000"/>
        </w:rPr>
      </w:pPr>
      <w:r>
        <w:rPr>
          <w:b/>
        </w:rPr>
        <w:t>Тема № 2</w:t>
      </w:r>
      <w:r w:rsidR="00BF05C7" w:rsidRPr="00DD7DA4">
        <w:rPr>
          <w:b/>
        </w:rPr>
        <w:t>.</w:t>
      </w:r>
      <w:r w:rsidR="00BF05C7" w:rsidRPr="00F267F7">
        <w:t xml:space="preserve"> </w:t>
      </w:r>
      <w:r w:rsidR="00BF05C7" w:rsidRPr="00F267F7">
        <w:rPr>
          <w:b/>
        </w:rPr>
        <w:t xml:space="preserve">Общая характеристика литературного процесса XIX. Русская литература XIX века в контексте мировой. </w:t>
      </w:r>
      <w:r w:rsidR="00BF05C7" w:rsidRPr="00F267F7">
        <w:t>Проблемы изучения русской  литературы XIX века</w:t>
      </w:r>
      <w:r w:rsidR="003577AF" w:rsidRPr="00F267F7">
        <w:t xml:space="preserve">. </w:t>
      </w:r>
      <w:r w:rsidR="003577AF" w:rsidRPr="00F267F7">
        <w:rPr>
          <w:color w:val="000000"/>
        </w:rPr>
        <w:t xml:space="preserve">Литературная ситуация конца XVIII — начала XIX в. </w:t>
      </w:r>
      <w:r w:rsidR="006A3B78" w:rsidRPr="00F267F7">
        <w:rPr>
          <w:color w:val="000000"/>
        </w:rPr>
        <w:t xml:space="preserve"> Литературные общества и кружки («Вольное общество любителей словесности, наук и художеств», «Дружеское литературное общество»). «Беседа любителей русского слова» и «Арзамас». Кружок Шаховского. Полемика о балладе. Роль </w:t>
      </w:r>
      <w:r w:rsidR="006A3B78" w:rsidRPr="00F267F7">
        <w:rPr>
          <w:color w:val="000000"/>
          <w:lang w:val="en-US"/>
        </w:rPr>
        <w:t>XIX</w:t>
      </w:r>
      <w:r w:rsidR="006A3B78" w:rsidRPr="00F267F7">
        <w:rPr>
          <w:color w:val="000000"/>
        </w:rPr>
        <w:t xml:space="preserve"> века в развитии русской литературы. Имена.</w:t>
      </w: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3</w:t>
      </w:r>
      <w:r w:rsidRPr="00F267F7">
        <w:rPr>
          <w:b/>
          <w:sz w:val="24"/>
          <w:szCs w:val="24"/>
        </w:rPr>
        <w:t>. Эстетика романтизма. Русский романтизм. Творчество В.А.Жуковского.</w:t>
      </w:r>
      <w:r w:rsidR="00A33586" w:rsidRPr="00F267F7">
        <w:rPr>
          <w:b/>
          <w:sz w:val="24"/>
          <w:szCs w:val="24"/>
        </w:rPr>
        <w:t xml:space="preserve"> </w:t>
      </w:r>
      <w:r w:rsidR="00A33586" w:rsidRPr="00F267F7">
        <w:rPr>
          <w:sz w:val="24"/>
          <w:szCs w:val="24"/>
        </w:rPr>
        <w:t>Общее представление о романтизме. Исторические условия возникновения романтизма в Европе и в России. Сущность и своеобразие русского романтизма. Социальные и нравственные предпосылки формирования романтизма в России. Эстетика романтического метода, основные черты эстетики и поэтики. Основные жанры русского романтизма.</w:t>
      </w:r>
      <w:r w:rsidR="00A33586" w:rsidRPr="00F267F7">
        <w:t xml:space="preserve"> </w:t>
      </w:r>
      <w:r w:rsidR="00A33586" w:rsidRPr="00F267F7">
        <w:rPr>
          <w:sz w:val="24"/>
          <w:szCs w:val="24"/>
        </w:rPr>
        <w:t>Эстетическое своеобразие поэзии Жуковского. Жанр элегии и баллады в творчестве поэта. Лирический мирообраз и балладное творчество. Динамика поэтической мысли-переживания в лирике Жуковского.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4</w:t>
      </w:r>
      <w:r w:rsidRPr="00F267F7">
        <w:rPr>
          <w:b/>
          <w:sz w:val="24"/>
          <w:szCs w:val="24"/>
        </w:rPr>
        <w:t xml:space="preserve">. Гражданский романтизм.  </w:t>
      </w:r>
      <w:r w:rsidRPr="00F267F7">
        <w:rPr>
          <w:sz w:val="24"/>
          <w:szCs w:val="24"/>
        </w:rPr>
        <w:t>«Горе от ума»  Грибоедова А.С.</w:t>
      </w:r>
      <w:r w:rsidR="00A33586" w:rsidRPr="00F267F7">
        <w:rPr>
          <w:sz w:val="24"/>
          <w:szCs w:val="24"/>
        </w:rPr>
        <w:t xml:space="preserve"> Жизнь и творчество Грибоедова.  Анализ сюжетных линий комедии, логика драматического действия «Горе от ума». Своеобразие комического в «Горе от ума». А.С. Пушкин и русская критика о комедии. Конфликты комедии, их социальная природа. Позиция автора и героя в комедии. Проблема национальной и западно-европейской комедийной традиции и «Горе от ума». Проблема художественного метода комедии. Историческое, злободневное и общечеловеческое в комедии.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DD7DA4" w:rsidP="00BF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5</w:t>
      </w:r>
      <w:r w:rsidR="00BF05C7" w:rsidRPr="00F267F7">
        <w:rPr>
          <w:b/>
          <w:sz w:val="24"/>
          <w:szCs w:val="24"/>
        </w:rPr>
        <w:t>. Литературная ситуация 1810 – 1820-х годов</w:t>
      </w:r>
      <w:r w:rsidR="003577AF" w:rsidRPr="00F267F7">
        <w:rPr>
          <w:b/>
          <w:sz w:val="24"/>
          <w:szCs w:val="24"/>
        </w:rPr>
        <w:t xml:space="preserve">. </w:t>
      </w:r>
      <w:r w:rsidR="003577AF" w:rsidRPr="00F267F7">
        <w:rPr>
          <w:color w:val="000000"/>
          <w:sz w:val="24"/>
          <w:szCs w:val="24"/>
        </w:rPr>
        <w:t xml:space="preserve">Языковая программа Карамзина и полемика вокруг нее. Карамзин и Шишков. Преобладание поэзии; формирование предпосылок для будущего расцвета прозы. Творчество Державина, Карамзина, Дмитриева и Крылова в XIX в. </w:t>
      </w:r>
      <w:r w:rsidR="003577AF" w:rsidRPr="00F267F7">
        <w:rPr>
          <w:sz w:val="24"/>
          <w:szCs w:val="24"/>
        </w:rPr>
        <w:t>Г. Р. Державин. Картины русской жизни в его поэзии («Евгению. Жизнь Званская»). Поэтическое мастерство Державина-бытописателя.«Анакреонтические песни» (1804) — итог поэтических исканий Державина. Их роль в русской анакреонтике начала ХIХ в.Литературно-теоре-тические работы Державина — «Примечания на сочинения», «Рассуждение о лирической поэзии, или об Оде». Драматургия. Н. М. Карамзин. Эволюция мировоззрения и литературной позиции Карамзина в XIX в. Повести периода «Вестника Европы» («Марфа Посадница, или Покорение Новагорода», «Рыцарь нашего време</w:t>
      </w:r>
      <w:r w:rsidR="003577AF" w:rsidRPr="00F267F7">
        <w:rPr>
          <w:sz w:val="24"/>
          <w:szCs w:val="24"/>
        </w:rPr>
        <w:lastRenderedPageBreak/>
        <w:t xml:space="preserve">ни», «Моя исповедь», «Чувствительный и холодный. Два характера»).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Отражение в литературе восстания на Сенатской площади в 1825 г. Пушкин — родоначальник новой русской литературы. </w:t>
      </w:r>
    </w:p>
    <w:p w:rsidR="00DD7DA4" w:rsidRDefault="00DD7DA4" w:rsidP="00A33586">
      <w:pPr>
        <w:jc w:val="both"/>
        <w:rPr>
          <w:b/>
          <w:sz w:val="24"/>
          <w:szCs w:val="24"/>
        </w:rPr>
      </w:pPr>
    </w:p>
    <w:p w:rsidR="00A33586" w:rsidRPr="00F267F7" w:rsidRDefault="00DD7DA4" w:rsidP="00A335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BF05C7" w:rsidRPr="00F267F7">
        <w:rPr>
          <w:b/>
          <w:sz w:val="24"/>
          <w:szCs w:val="24"/>
        </w:rPr>
        <w:t>. А.С. Пушкин. Жизненный и творческий путь</w:t>
      </w:r>
      <w:r w:rsidR="00A33586" w:rsidRPr="00F267F7">
        <w:rPr>
          <w:b/>
          <w:sz w:val="24"/>
          <w:szCs w:val="24"/>
        </w:rPr>
        <w:t xml:space="preserve">. </w:t>
      </w:r>
      <w:r w:rsidR="00A33586" w:rsidRPr="00F267F7">
        <w:rPr>
          <w:sz w:val="24"/>
          <w:szCs w:val="24"/>
        </w:rPr>
        <w:t xml:space="preserve">Периодизация творчества Пушкина. Лицейская лирика. Вольнолюбивая поэзия раннего Пушкина. Образ поэта-пророка в лирике Пушкина и Лермонтова ("Пророк", 1826).  Пушкин – романтик и реалист о содержании поэтического творчества. (Сравнительный анализ стихотворения "Муза" 1821, "Эхо", "19 октября 1925г.", "Румяный критик мой...", "Стихи, сочиненные во время бессонницы).  Поэт и толпа ("Поэт", "Поэт и толпа"). А.С. Пушкин 1830-х гг. о свободе творчества ("Поэту", "Из Пиндемонте", "Памятник"). Пушкин о человеческой жизни в элегии "Воспоминание", 1828. Гармоническое начало в стихотворениях "Элегия" 1830; "Осень" 1833. "Судьбы закон" в философских размышлениях Пушкина "Брожу ли я вдоль улиц шумных", 1829, "Вновь я посетил...", 1835. Поэтика «южных поэм». Лирика периода михайловской ссылки. Проблема народа и власти в трагедии «Борис Годунов». Духовные проблемы человечества в «Маленьких трагедиях». Особенности поэтики философских стихотворений Пушкина. Анализ композиции повести А.С. Пушкина "Выстрел" и предисловия "От издателя". </w:t>
      </w:r>
    </w:p>
    <w:p w:rsidR="00BF05C7" w:rsidRPr="00F267F7" w:rsidRDefault="00A33586" w:rsidP="00A3358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Жанровое своеобразие поэмы «Медный всадник»: эпическое начало (анализ поэтики названия, предисловия). Пролог поэмы: образы Петра и Петербурга. Образ Евгения.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Смысл финала поэмы.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DD7DA4" w:rsidP="00BF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7</w:t>
      </w:r>
      <w:r w:rsidR="00BF05C7" w:rsidRPr="00F267F7">
        <w:rPr>
          <w:b/>
          <w:sz w:val="24"/>
          <w:szCs w:val="24"/>
        </w:rPr>
        <w:t>. «Евгений Онегин» - роман в стихах</w:t>
      </w:r>
      <w:r w:rsidR="00A33586" w:rsidRPr="00F267F7">
        <w:rPr>
          <w:b/>
          <w:sz w:val="24"/>
          <w:szCs w:val="24"/>
        </w:rPr>
        <w:t>.</w:t>
      </w:r>
      <w:r w:rsidR="00A33586" w:rsidRPr="00F267F7">
        <w:rPr>
          <w:sz w:val="24"/>
          <w:szCs w:val="24"/>
        </w:rPr>
        <w:t xml:space="preserve"> Жанровые особенности "романа в стихах" «Евгений Онегин», его особенности в понимании А.С. Пушкина. В.Г. Белинский о романе. Эстетическая перспектива его осмыслений. Образ автора как организующее начало романа. Эстетические основы создания образов Онегина, Татьяны, Ленского, Ольги. Особенности композиции романа. Пути и судьбы главных героев романа, принципы их изображения. Проблема "открытого" финала романа. Соединение лирического и эпического начал. Противостояние индивидуализма и самопожертвования. Проблема духовного роста героев романа и нравственный идеал Пушкина. Поэтические особенности эстетики реализма в романе.</w:t>
      </w:r>
    </w:p>
    <w:p w:rsidR="00DD7DA4" w:rsidRDefault="00DD7DA4" w:rsidP="00A33586">
      <w:pPr>
        <w:jc w:val="both"/>
        <w:rPr>
          <w:b/>
          <w:sz w:val="24"/>
          <w:szCs w:val="24"/>
        </w:rPr>
      </w:pPr>
    </w:p>
    <w:p w:rsidR="00A33586" w:rsidRPr="00F267F7" w:rsidRDefault="00DD7DA4" w:rsidP="00A335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="00BF05C7" w:rsidRPr="00F267F7">
        <w:rPr>
          <w:b/>
          <w:sz w:val="24"/>
          <w:szCs w:val="24"/>
        </w:rPr>
        <w:t>. Творчество М.Ю. Лермонтова</w:t>
      </w:r>
      <w:r w:rsidR="00A33586" w:rsidRPr="00F267F7">
        <w:rPr>
          <w:b/>
          <w:sz w:val="24"/>
          <w:szCs w:val="24"/>
        </w:rPr>
        <w:t>.</w:t>
      </w:r>
      <w:r w:rsidR="00A33586" w:rsidRPr="00F267F7">
        <w:rPr>
          <w:sz w:val="24"/>
          <w:szCs w:val="24"/>
        </w:rPr>
        <w:t xml:space="preserve">  Эстетические взгляды М.Ю. Лермонтова, их эволюция. Тема поэта и поэзии в творчестве Лермонтова ("Смерть поэта", "Поэт", "Пророк"). Проблема демонизма, веры в Бога в творчестве Лермонтова. К вопросу авторской позиции. ("Я, Матерь Божия, ныне с молитвою..."). Народ и родина, общечеловеческое и родовое в лирике Лермонтова.("Валерик", "Родина").</w:t>
      </w:r>
    </w:p>
    <w:p w:rsidR="00A33586" w:rsidRPr="00F267F7" w:rsidRDefault="00A33586" w:rsidP="00A335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267F7">
        <w:rPr>
          <w:sz w:val="24"/>
          <w:szCs w:val="24"/>
        </w:rPr>
        <w:tab/>
        <w:t xml:space="preserve">«Демон»: проблема искупления и очищения души. </w:t>
      </w:r>
    </w:p>
    <w:p w:rsidR="00BF05C7" w:rsidRPr="00F267F7" w:rsidRDefault="00A33586" w:rsidP="00A3358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«Герой нашего времени»: проблема разделения образов рассказчика, героя и автора, сюжетно-композиционное своеобразие, образная система. Трагедия индивидуализма. В.Г. Белинский о Лермонтове. Глава "Фаталист" как философский итог "Героя нашего времени". К вопросу о жанровом своеобразии произведения.</w:t>
      </w:r>
    </w:p>
    <w:p w:rsidR="00A33586" w:rsidRPr="00F267F7" w:rsidRDefault="00DD7DA4" w:rsidP="00A33586">
      <w:pPr>
        <w:pStyle w:val="FR5"/>
        <w:spacing w:line="240" w:lineRule="atLeast"/>
        <w:ind w:right="-2" w:firstLine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 9</w:t>
      </w:r>
      <w:r w:rsidR="00BF05C7" w:rsidRPr="00F267F7">
        <w:rPr>
          <w:rFonts w:ascii="Times New Roman" w:hAnsi="Times New Roman"/>
          <w:b/>
          <w:i w:val="0"/>
          <w:sz w:val="24"/>
          <w:szCs w:val="24"/>
        </w:rPr>
        <w:t>. Творчество Н.В. Гоголя</w:t>
      </w:r>
      <w:r w:rsidR="00A33586" w:rsidRPr="00F267F7">
        <w:rPr>
          <w:b/>
          <w:sz w:val="24"/>
          <w:szCs w:val="24"/>
        </w:rPr>
        <w:t xml:space="preserve">.  </w:t>
      </w:r>
      <w:r w:rsidR="00A33586" w:rsidRPr="00F267F7">
        <w:rPr>
          <w:rFonts w:ascii="Times New Roman" w:hAnsi="Times New Roman"/>
          <w:i w:val="0"/>
          <w:sz w:val="24"/>
        </w:rPr>
        <w:t>Периодизация творчества Н.В. Гоголя  Романтическое начало в цикле «Вечера на хуторе близ Диканьки» Композиция и проблематика циклов «Миргород» и «Петербургские повести». «Ревизор»: идея сборного (Ю.В.Манн) и соборного (А.Э.Еремеев) города. «Выбранные места из переписки с друзьями»: художественное и религиозное, философское и гражданское в сборнике.</w:t>
      </w:r>
    </w:p>
    <w:p w:rsidR="00A33586" w:rsidRPr="00F267F7" w:rsidRDefault="00A33586" w:rsidP="00A33586">
      <w:pPr>
        <w:tabs>
          <w:tab w:val="left" w:pos="1134"/>
          <w:tab w:val="right" w:leader="underscore" w:pos="8505"/>
        </w:tabs>
        <w:ind w:firstLine="567"/>
        <w:jc w:val="both"/>
        <w:rPr>
          <w:b/>
          <w:u w:val="single"/>
        </w:rPr>
      </w:pPr>
    </w:p>
    <w:p w:rsidR="00BF05C7" w:rsidRPr="00F267F7" w:rsidRDefault="00A33586" w:rsidP="00A33586">
      <w:pPr>
        <w:tabs>
          <w:tab w:val="center" w:pos="4677"/>
        </w:tabs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lastRenderedPageBreak/>
        <w:tab/>
      </w:r>
    </w:p>
    <w:p w:rsidR="00BF05C7" w:rsidRPr="00F267F7" w:rsidRDefault="00BF05C7" w:rsidP="00BF05C7">
      <w:pPr>
        <w:jc w:val="both"/>
        <w:rPr>
          <w:color w:val="000000"/>
          <w:sz w:val="24"/>
          <w:szCs w:val="24"/>
        </w:rPr>
      </w:pPr>
      <w:r w:rsidRPr="00F267F7">
        <w:rPr>
          <w:b/>
          <w:sz w:val="24"/>
          <w:szCs w:val="24"/>
        </w:rPr>
        <w:t>Тема № 1</w:t>
      </w:r>
      <w:r w:rsidR="00DD7DA4">
        <w:rPr>
          <w:b/>
          <w:sz w:val="24"/>
          <w:szCs w:val="24"/>
        </w:rPr>
        <w:t>0</w:t>
      </w:r>
      <w:r w:rsidRPr="00F267F7">
        <w:rPr>
          <w:b/>
          <w:sz w:val="24"/>
          <w:szCs w:val="24"/>
        </w:rPr>
        <w:t>. «Мертвые души» Н.В. Гоголя как национальная поэма.</w:t>
      </w:r>
      <w:r w:rsidR="00A33586" w:rsidRPr="00F267F7">
        <w:t xml:space="preserve"> </w:t>
      </w:r>
      <w:r w:rsidR="00A33586" w:rsidRPr="00F267F7">
        <w:rPr>
          <w:sz w:val="24"/>
          <w:szCs w:val="24"/>
        </w:rPr>
        <w:t>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</w:t>
      </w:r>
    </w:p>
    <w:p w:rsidR="000104DC" w:rsidRPr="00F267F7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F267F7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F267F7" w:rsidRDefault="002C174C" w:rsidP="006A7AED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5268" w:rsidRPr="00945268">
        <w:rPr>
          <w:rFonts w:ascii="Times New Roman" w:hAnsi="Times New Roman"/>
          <w:sz w:val="24"/>
          <w:szCs w:val="24"/>
        </w:rPr>
        <w:t>Русская литература первой половины XIX века</w:t>
      </w:r>
      <w:r w:rsidRPr="00F267F7">
        <w:rPr>
          <w:rFonts w:ascii="Times New Roman" w:hAnsi="Times New Roman"/>
          <w:sz w:val="24"/>
          <w:szCs w:val="24"/>
        </w:rPr>
        <w:t xml:space="preserve">»/ </w:t>
      </w:r>
      <w:r w:rsidR="00940761">
        <w:rPr>
          <w:rFonts w:ascii="Times New Roman" w:hAnsi="Times New Roman"/>
          <w:sz w:val="24"/>
          <w:szCs w:val="24"/>
        </w:rPr>
        <w:t>Попова О</w:t>
      </w:r>
      <w:r w:rsidR="00CF2191" w:rsidRPr="00F267F7">
        <w:rPr>
          <w:rFonts w:ascii="Times New Roman" w:hAnsi="Times New Roman"/>
          <w:sz w:val="24"/>
          <w:szCs w:val="24"/>
        </w:rPr>
        <w:t>.В</w:t>
      </w:r>
      <w:r w:rsidRPr="00F267F7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961BC2">
        <w:rPr>
          <w:rFonts w:ascii="Times New Roman" w:hAnsi="Times New Roman"/>
          <w:sz w:val="24"/>
          <w:szCs w:val="24"/>
        </w:rPr>
        <w:t>2</w:t>
      </w:r>
      <w:r w:rsidR="00E96FF4">
        <w:rPr>
          <w:rFonts w:ascii="Times New Roman" w:hAnsi="Times New Roman"/>
          <w:sz w:val="24"/>
          <w:szCs w:val="24"/>
        </w:rPr>
        <w:t>2</w:t>
      </w:r>
      <w:r w:rsidRPr="00F267F7">
        <w:rPr>
          <w:rFonts w:ascii="Times New Roman" w:hAnsi="Times New Roman"/>
          <w:sz w:val="24"/>
          <w:szCs w:val="24"/>
        </w:rPr>
        <w:t xml:space="preserve">. </w:t>
      </w:r>
    </w:p>
    <w:p w:rsidR="008408F2" w:rsidRPr="00F267F7" w:rsidRDefault="008408F2" w:rsidP="006A7AE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231B89" w:rsidRPr="00F267F7">
        <w:rPr>
          <w:rFonts w:ascii="Times New Roman" w:hAnsi="Times New Roman"/>
          <w:sz w:val="24"/>
          <w:szCs w:val="24"/>
        </w:rPr>
        <w:t>е</w:t>
      </w:r>
      <w:r w:rsidRPr="00F267F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57ED8" w:rsidRPr="00F267F7" w:rsidRDefault="008408F2" w:rsidP="006A7AED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657ED8" w:rsidRPr="00F267F7">
        <w:rPr>
          <w:rFonts w:ascii="Times New Roman" w:hAnsi="Times New Roman"/>
          <w:sz w:val="24"/>
          <w:szCs w:val="24"/>
        </w:rPr>
        <w:t>01.09.2016 № 43в.</w:t>
      </w:r>
    </w:p>
    <w:p w:rsidR="008408F2" w:rsidRPr="00F267F7" w:rsidRDefault="008408F2" w:rsidP="006A7AED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231B89" w:rsidRPr="00F267F7">
        <w:rPr>
          <w:rFonts w:ascii="Times New Roman" w:hAnsi="Times New Roman"/>
          <w:sz w:val="24"/>
          <w:szCs w:val="24"/>
        </w:rPr>
        <w:t>е</w:t>
      </w:r>
      <w:r w:rsidRPr="00F267F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F267F7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F267F7" w:rsidRDefault="006A7AE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F267F7">
        <w:rPr>
          <w:b/>
          <w:color w:val="000000"/>
          <w:sz w:val="24"/>
          <w:szCs w:val="24"/>
        </w:rPr>
        <w:t>.</w:t>
      </w:r>
      <w:r w:rsidR="007865CB" w:rsidRPr="00F267F7">
        <w:rPr>
          <w:b/>
          <w:color w:val="000000"/>
          <w:sz w:val="24"/>
          <w:szCs w:val="24"/>
        </w:rPr>
        <w:t xml:space="preserve"> </w:t>
      </w:r>
      <w:r w:rsidR="00785842" w:rsidRPr="00F267F7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3BB7" w:rsidRPr="006A7AED" w:rsidRDefault="00003BB7" w:rsidP="006A7AED">
      <w:pPr>
        <w:jc w:val="center"/>
        <w:rPr>
          <w:b/>
          <w:color w:val="000000"/>
        </w:rPr>
      </w:pPr>
      <w:r w:rsidRPr="006A7AED">
        <w:rPr>
          <w:b/>
          <w:color w:val="000000"/>
          <w:sz w:val="22"/>
        </w:rPr>
        <w:t>Основная</w:t>
      </w:r>
      <w:r w:rsidRPr="006A7AED">
        <w:rPr>
          <w:b/>
          <w:color w:val="000000"/>
        </w:rPr>
        <w:t>:</w:t>
      </w:r>
    </w:p>
    <w:p w:rsidR="00003BB7" w:rsidRPr="0084047F" w:rsidRDefault="00003BB7" w:rsidP="00003BB7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 xml:space="preserve">Минералов, Ю. И. История русской литературы XVIII века : учебник для академического бакалавриата / Ю. И. Минералов. — 3-е изд., испр. и доп. — М. : Издательство Юрайт, 2017. — 257 с. — (Серия : Бакалавр. Академический курс). — ISBN 978-5-534-00265-2. — Режим доступа : </w:t>
      </w:r>
      <w:hyperlink r:id="rId8" w:history="1">
        <w:r w:rsidRPr="0084047F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www.biblio-online.ru/book/3792BB85-6336-43AF-9BB9-C5EBC1D85B87</w:t>
        </w:r>
      </w:hyperlink>
      <w:r w:rsidRPr="0084047F">
        <w:rPr>
          <w:rFonts w:ascii="Times New Roman" w:hAnsi="Times New Roman"/>
          <w:color w:val="000000"/>
          <w:sz w:val="24"/>
          <w:szCs w:val="24"/>
        </w:rPr>
        <w:t>.</w:t>
      </w:r>
    </w:p>
    <w:p w:rsidR="00003BB7" w:rsidRPr="0084047F" w:rsidRDefault="00003BB7" w:rsidP="00003BB7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 xml:space="preserve">Манн, Ю. В. История русской литературы первой трети XIX века : учебник для академического бакалавриата / Ю. В. Манн. — М. : Издательство Юрайт, 2016. — 441 с. — (Серия : Бакалавр. Академический курс). — ISBN 978-5-9916-8049-3. — Режим доступа : </w:t>
      </w:r>
      <w:hyperlink r:id="rId9" w:history="1">
        <w:r w:rsidRPr="0084047F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www.biblio-online.ru/book/1F03E25C-E32C-4853-BD5B-13C5FB1D6DE7</w:t>
        </w:r>
      </w:hyperlink>
      <w:r w:rsidRPr="0084047F">
        <w:rPr>
          <w:rFonts w:ascii="Times New Roman" w:hAnsi="Times New Roman"/>
          <w:color w:val="000000"/>
          <w:sz w:val="24"/>
          <w:szCs w:val="24"/>
        </w:rPr>
        <w:t>.</w:t>
      </w:r>
    </w:p>
    <w:p w:rsidR="00003BB7" w:rsidRPr="006A7AED" w:rsidRDefault="00003BB7" w:rsidP="006A7AED">
      <w:pPr>
        <w:jc w:val="center"/>
        <w:rPr>
          <w:b/>
          <w:color w:val="000000"/>
          <w:sz w:val="24"/>
          <w:szCs w:val="24"/>
        </w:rPr>
      </w:pPr>
      <w:r w:rsidRPr="006A7AED">
        <w:rPr>
          <w:b/>
          <w:color w:val="000000"/>
          <w:sz w:val="24"/>
          <w:szCs w:val="24"/>
        </w:rPr>
        <w:t>Дополнительная:</w:t>
      </w:r>
    </w:p>
    <w:p w:rsidR="00003BB7" w:rsidRPr="0084047F" w:rsidRDefault="00003BB7" w:rsidP="00003B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4047F">
        <w:rPr>
          <w:rFonts w:ascii="Times New Roman" w:hAnsi="Times New Roman"/>
          <w:iCs/>
          <w:color w:val="000000"/>
          <w:sz w:val="24"/>
          <w:szCs w:val="24"/>
        </w:rPr>
        <w:t xml:space="preserve">Кусков, В. В. История древнерусской литературы : учебник для академического бакалавриата / В. В. Кусков. — 11-е изд., испр. и доп. — М. : Издательство Юрайт, 2017. — 311 с. — (Серия : Бакалавр. Академический курс). — ISBN 978-5-534-04920-6. — Режим доступа : </w:t>
      </w:r>
      <w:hyperlink r:id="rId10" w:history="1">
        <w:r w:rsidRPr="0084047F">
          <w:rPr>
            <w:rStyle w:val="a8"/>
            <w:rFonts w:ascii="Times New Roman" w:hAnsi="Times New Roman"/>
            <w:iCs/>
            <w:color w:val="000000"/>
            <w:sz w:val="24"/>
            <w:szCs w:val="24"/>
            <w:u w:val="none"/>
          </w:rPr>
          <w:t>www.biblio-online.ru/book/9F6C169A-7E3A-4DB2-95C3-50AA4D56D251</w:t>
        </w:r>
      </w:hyperlink>
    </w:p>
    <w:p w:rsidR="00A33586" w:rsidRPr="006A7AED" w:rsidRDefault="00003BB7" w:rsidP="006A7AED">
      <w:pPr>
        <w:pStyle w:val="a4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>Минералов, Ю. И. Хрестоматия по русской литературе XVIII века : учебное пособие для академического бакалавриата / Ю. И. Минералов. — М. : Издательство Юрайт, 2017. — 133 с. — (Серия : Бакалавр. Академический курс). — ISBN 978-5-</w:t>
      </w:r>
      <w:r w:rsidRPr="0084047F">
        <w:rPr>
          <w:rFonts w:ascii="Times New Roman" w:hAnsi="Times New Roman"/>
          <w:color w:val="000000"/>
          <w:sz w:val="24"/>
          <w:szCs w:val="24"/>
        </w:rPr>
        <w:lastRenderedPageBreak/>
        <w:t xml:space="preserve">534-01297-2. — Режим доступа : </w:t>
      </w:r>
      <w:hyperlink r:id="rId11" w:history="1">
        <w:r w:rsidR="007C3291">
          <w:rPr>
            <w:rStyle w:val="a8"/>
            <w:rFonts w:ascii="Times New Roman" w:hAnsi="Times New Roman"/>
            <w:sz w:val="24"/>
            <w:szCs w:val="24"/>
          </w:rPr>
          <w:t>www.biblio-online.ru/book/7052DAAB-362D-4D58-8196-A1FC5AF6E513.</w:t>
        </w:r>
      </w:hyperlink>
    </w:p>
    <w:p w:rsidR="00777B09" w:rsidRPr="00F267F7" w:rsidRDefault="006A7AE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F267F7">
        <w:rPr>
          <w:b/>
          <w:color w:val="000000"/>
          <w:sz w:val="24"/>
          <w:szCs w:val="24"/>
        </w:rPr>
        <w:t>.</w:t>
      </w:r>
      <w:r w:rsidR="00777B09" w:rsidRPr="00F267F7">
        <w:rPr>
          <w:b/>
          <w:color w:val="000000"/>
          <w:sz w:val="24"/>
          <w:szCs w:val="24"/>
        </w:rPr>
        <w:t xml:space="preserve"> </w:t>
      </w:r>
      <w:r w:rsidR="007F4B97" w:rsidRPr="00F267F7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267F7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267F7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C329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F1D9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67F7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Каждый обучающийся </w:t>
      </w:r>
      <w:r w:rsidR="00777B09" w:rsidRPr="00F267F7">
        <w:rPr>
          <w:color w:val="000000"/>
          <w:sz w:val="24"/>
          <w:szCs w:val="24"/>
        </w:rPr>
        <w:t>Омской гуманитарной академии</w:t>
      </w:r>
      <w:r w:rsidRPr="00F267F7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F267F7">
        <w:rPr>
          <w:color w:val="000000"/>
          <w:sz w:val="24"/>
          <w:szCs w:val="24"/>
        </w:rPr>
        <w:t>Академии</w:t>
      </w:r>
      <w:r w:rsidRPr="00F267F7">
        <w:rPr>
          <w:color w:val="000000"/>
          <w:sz w:val="24"/>
          <w:szCs w:val="24"/>
        </w:rPr>
        <w:t>. Электронно-библиотечная система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организации, так и вне ее.</w:t>
      </w:r>
    </w:p>
    <w:p w:rsidR="007F4B97" w:rsidRPr="00F267F7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F267F7">
        <w:rPr>
          <w:color w:val="000000"/>
          <w:sz w:val="24"/>
          <w:szCs w:val="24"/>
        </w:rPr>
        <w:t xml:space="preserve"> </w:t>
      </w:r>
      <w:r w:rsidR="00777B09" w:rsidRPr="00F267F7">
        <w:rPr>
          <w:color w:val="000000"/>
          <w:sz w:val="24"/>
          <w:szCs w:val="24"/>
        </w:rPr>
        <w:t>Академии</w:t>
      </w:r>
      <w:r w:rsidRPr="00F267F7">
        <w:rPr>
          <w:color w:val="000000"/>
          <w:sz w:val="24"/>
          <w:szCs w:val="24"/>
        </w:rPr>
        <w:t xml:space="preserve"> обеспечивает: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указанным в рабочих программах;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образовательных технологий;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образовательного процесса;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267F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F267F7" w:rsidRDefault="006A7AE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F267F7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F267F7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Для того чтобы успешно о</w:t>
      </w:r>
      <w:r w:rsidR="004E4DB2" w:rsidRPr="00F267F7">
        <w:rPr>
          <w:color w:val="000000"/>
          <w:sz w:val="24"/>
          <w:szCs w:val="24"/>
        </w:rPr>
        <w:t xml:space="preserve">своить </w:t>
      </w:r>
      <w:r w:rsidRPr="00F267F7">
        <w:rPr>
          <w:color w:val="000000"/>
          <w:sz w:val="24"/>
          <w:szCs w:val="24"/>
        </w:rPr>
        <w:t>дисциплин</w:t>
      </w:r>
      <w:r w:rsidR="004E4DB2" w:rsidRPr="00F267F7">
        <w:rPr>
          <w:color w:val="000000"/>
          <w:sz w:val="24"/>
          <w:szCs w:val="24"/>
        </w:rPr>
        <w:t>у</w:t>
      </w:r>
      <w:r w:rsidRPr="00F267F7">
        <w:rPr>
          <w:color w:val="000000"/>
          <w:sz w:val="24"/>
          <w:szCs w:val="24"/>
        </w:rPr>
        <w:t xml:space="preserve"> </w:t>
      </w:r>
      <w:r w:rsidR="00CC0251" w:rsidRPr="00F267F7">
        <w:rPr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="00CC0251" w:rsidRPr="00F267F7">
        <w:rPr>
          <w:sz w:val="24"/>
          <w:szCs w:val="24"/>
        </w:rPr>
        <w:t xml:space="preserve">» </w:t>
      </w:r>
      <w:r w:rsidRPr="00F267F7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F267F7">
        <w:rPr>
          <w:color w:val="000000"/>
          <w:sz w:val="24"/>
          <w:szCs w:val="24"/>
        </w:rPr>
        <w:t xml:space="preserve">методические </w:t>
      </w:r>
      <w:r w:rsidRPr="00F267F7">
        <w:rPr>
          <w:color w:val="000000"/>
          <w:sz w:val="24"/>
          <w:szCs w:val="24"/>
        </w:rPr>
        <w:t>указания</w:t>
      </w:r>
      <w:r w:rsidR="004E4DB2" w:rsidRPr="00F267F7">
        <w:rPr>
          <w:color w:val="000000"/>
          <w:sz w:val="24"/>
          <w:szCs w:val="24"/>
        </w:rPr>
        <w:t>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267F7">
        <w:rPr>
          <w:b/>
          <w:color w:val="000000"/>
          <w:sz w:val="24"/>
          <w:szCs w:val="24"/>
        </w:rPr>
        <w:t>лекционного типа</w:t>
      </w:r>
      <w:r w:rsidRPr="00F267F7">
        <w:rPr>
          <w:color w:val="000000"/>
          <w:sz w:val="24"/>
          <w:szCs w:val="24"/>
        </w:rPr>
        <w:t>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F267F7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267F7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67F7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267F7">
        <w:rPr>
          <w:b/>
          <w:color w:val="000000"/>
          <w:sz w:val="24"/>
          <w:szCs w:val="24"/>
        </w:rPr>
        <w:t>самостоятельной работы: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F267F7">
        <w:rPr>
          <w:color w:val="000000"/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Следующим этапом работы</w:t>
      </w:r>
      <w:r w:rsidRPr="00F267F7">
        <w:rPr>
          <w:b/>
          <w:bCs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267F7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666F8" w:rsidRPr="00F267F7" w:rsidRDefault="007666F8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267F7">
        <w:rPr>
          <w:bCs/>
          <w:color w:val="000000"/>
          <w:sz w:val="24"/>
          <w:szCs w:val="24"/>
        </w:rPr>
        <w:t>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F267F7" w:rsidRDefault="006A7AE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F267F7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267F7">
        <w:rPr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самостоятельной работы.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F267F7">
        <w:rPr>
          <w:color w:val="000000"/>
          <w:sz w:val="24"/>
          <w:szCs w:val="24"/>
        </w:rPr>
        <w:t>ектронных библиотечных систем (</w:t>
      </w:r>
      <w:r w:rsidRPr="00F267F7">
        <w:rPr>
          <w:color w:val="000000"/>
          <w:sz w:val="24"/>
          <w:szCs w:val="24"/>
        </w:rPr>
        <w:t>ЭБС IPRBooks</w:t>
      </w:r>
      <w:r w:rsidR="00951F6B" w:rsidRPr="00F267F7">
        <w:rPr>
          <w:color w:val="000000"/>
          <w:sz w:val="24"/>
          <w:szCs w:val="24"/>
        </w:rPr>
        <w:t xml:space="preserve">, </w:t>
      </w:r>
      <w:r w:rsidR="00951F6B" w:rsidRPr="00F267F7">
        <w:rPr>
          <w:sz w:val="24"/>
          <w:szCs w:val="24"/>
        </w:rPr>
        <w:t>ЭБС Юрайт</w:t>
      </w:r>
      <w:r w:rsidRPr="00F267F7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267F7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lastRenderedPageBreak/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651DDD" w:rsidRPr="00C96CD4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651DDD" w:rsidRDefault="00651DDD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F267F7" w:rsidRDefault="006A7AED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F267F7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F267F7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Для осуществления образовательного процесса </w:t>
      </w:r>
      <w:r w:rsidR="006A7AED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6A7AED">
        <w:rPr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по дисциплине </w:t>
      </w:r>
      <w:r w:rsidR="00CC0251" w:rsidRPr="00F267F7">
        <w:rPr>
          <w:sz w:val="24"/>
          <w:szCs w:val="24"/>
        </w:rPr>
        <w:t>«</w:t>
      </w:r>
      <w:r w:rsidR="00945268" w:rsidRPr="006A7AED">
        <w:rPr>
          <w:color w:val="000000"/>
          <w:sz w:val="24"/>
          <w:szCs w:val="24"/>
        </w:rPr>
        <w:t>Русская литература первой половины XIX века</w:t>
      </w:r>
      <w:r w:rsidR="00CC0251" w:rsidRPr="006A7AED">
        <w:rPr>
          <w:sz w:val="24"/>
          <w:szCs w:val="24"/>
        </w:rPr>
        <w:t>»</w:t>
      </w:r>
      <w:r w:rsidR="00CC0251" w:rsidRPr="00F267F7">
        <w:rPr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1. Для проведения лекционных занятий: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6F1D98">
          <w:rPr>
            <w:rStyle w:val="a8"/>
            <w:sz w:val="24"/>
            <w:szCs w:val="24"/>
          </w:rPr>
          <w:t>http://www.iprbookshop.ru</w:t>
        </w:r>
      </w:hyperlink>
      <w:r w:rsidRPr="00F267F7">
        <w:rPr>
          <w:sz w:val="24"/>
          <w:szCs w:val="24"/>
        </w:rPr>
        <w:t xml:space="preserve"> и «ЭБС ЮРАЙТ» </w:t>
      </w:r>
    </w:p>
    <w:p w:rsidR="00EE6F94" w:rsidRPr="00F267F7" w:rsidRDefault="00EE6F94" w:rsidP="00EE6F94">
      <w:pPr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Windows</w:t>
      </w:r>
      <w:r w:rsidRPr="00F267F7">
        <w:rPr>
          <w:sz w:val="24"/>
          <w:szCs w:val="24"/>
        </w:rPr>
        <w:t xml:space="preserve"> 10, 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Professional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Plus</w:t>
      </w:r>
      <w:r w:rsidRPr="00F267F7">
        <w:rPr>
          <w:sz w:val="24"/>
          <w:szCs w:val="24"/>
        </w:rPr>
        <w:t xml:space="preserve"> 2007;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2. Для проведения практических занятий: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Windows</w:t>
      </w:r>
      <w:r w:rsidRPr="00F267F7">
        <w:rPr>
          <w:sz w:val="24"/>
          <w:szCs w:val="24"/>
        </w:rPr>
        <w:t xml:space="preserve"> 10,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Professional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Plus</w:t>
      </w:r>
      <w:r w:rsidRPr="00F267F7">
        <w:rPr>
          <w:sz w:val="24"/>
          <w:szCs w:val="24"/>
        </w:rPr>
        <w:t xml:space="preserve"> 2007,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Writer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Calc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Impress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Draw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Math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Base</w:t>
      </w:r>
      <w:r w:rsidRPr="00F267F7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F267F7">
        <w:rPr>
          <w:sz w:val="24"/>
          <w:szCs w:val="24"/>
          <w:lang w:val="en-US"/>
        </w:rPr>
        <w:t>V</w:t>
      </w:r>
      <w:r w:rsidRPr="00F267F7">
        <w:rPr>
          <w:sz w:val="24"/>
          <w:szCs w:val="24"/>
        </w:rPr>
        <w:t xml:space="preserve">8.2;  </w:t>
      </w:r>
      <w:r w:rsidRPr="00F267F7">
        <w:rPr>
          <w:sz w:val="24"/>
          <w:szCs w:val="24"/>
          <w:lang w:val="en-US"/>
        </w:rPr>
        <w:t>NetBeans</w:t>
      </w:r>
      <w:r w:rsidRPr="00F267F7">
        <w:rPr>
          <w:sz w:val="24"/>
          <w:szCs w:val="24"/>
        </w:rPr>
        <w:t xml:space="preserve"> , </w:t>
      </w:r>
      <w:r w:rsidRPr="00F267F7">
        <w:rPr>
          <w:sz w:val="24"/>
          <w:szCs w:val="24"/>
          <w:lang w:val="en-US"/>
        </w:rPr>
        <w:t>RunaWFE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Moodle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BigBlueButton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GIMP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Inkscape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Scribus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Audacity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Avidemux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Deductor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Academic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Kaspersky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Endpoint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Security</w:t>
      </w:r>
      <w:r w:rsidRPr="00F267F7">
        <w:rPr>
          <w:sz w:val="24"/>
          <w:szCs w:val="24"/>
        </w:rPr>
        <w:t xml:space="preserve"> для бизнеса – Стандартный, система контент фильтрации </w:t>
      </w:r>
      <w:r w:rsidRPr="00F267F7">
        <w:rPr>
          <w:sz w:val="24"/>
          <w:szCs w:val="24"/>
          <w:lang w:val="en-US"/>
        </w:rPr>
        <w:t>SkyDNS</w:t>
      </w:r>
      <w:r w:rsidRPr="00F267F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F267F7">
        <w:rPr>
          <w:sz w:val="24"/>
          <w:szCs w:val="24"/>
          <w:lang w:val="en-US"/>
        </w:rPr>
        <w:t>IPRbooks</w:t>
      </w:r>
      <w:r w:rsidRPr="00F267F7">
        <w:rPr>
          <w:sz w:val="24"/>
          <w:szCs w:val="24"/>
        </w:rPr>
        <w:t xml:space="preserve">» - режим доступа: </w:t>
      </w:r>
      <w:hyperlink r:id="rId26" w:history="1">
        <w:r w:rsidR="006F1D98">
          <w:rPr>
            <w:rStyle w:val="a8"/>
            <w:sz w:val="24"/>
            <w:szCs w:val="24"/>
          </w:rPr>
          <w:t>http://www.iprbookshop.ru</w:t>
        </w:r>
      </w:hyperlink>
      <w:r w:rsidRPr="00F267F7">
        <w:rPr>
          <w:sz w:val="24"/>
          <w:szCs w:val="24"/>
        </w:rPr>
        <w:t xml:space="preserve"> и «ЭБС ЮРАЙТ» 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3. Для самостоятельной работы:</w:t>
      </w:r>
    </w:p>
    <w:p w:rsidR="00FA5C55" w:rsidRPr="00793E1B" w:rsidRDefault="00EE6F9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 w:rsidR="00072E9D" w:rsidRPr="00F267F7">
        <w:rPr>
          <w:sz w:val="24"/>
          <w:szCs w:val="24"/>
        </w:rPr>
        <w:t xml:space="preserve">ма «Консультант плюс», </w:t>
      </w:r>
      <w:r w:rsidR="00072E9D" w:rsidRPr="00F267F7">
        <w:rPr>
          <w:sz w:val="24"/>
          <w:szCs w:val="24"/>
        </w:rPr>
        <w:lastRenderedPageBreak/>
        <w:t>«Гарант»</w:t>
      </w:r>
      <w:r w:rsidRPr="00F267F7">
        <w:rPr>
          <w:sz w:val="24"/>
          <w:szCs w:val="24"/>
        </w:rPr>
        <w:t>, Интернет шлюз Traffic Inspector,  Электронно библиотечная система IPRbooks, Электронно библиотечная система "ЭБС ЮРАЙТ</w:t>
      </w:r>
      <w:r w:rsidRPr="00480664">
        <w:rPr>
          <w:sz w:val="24"/>
          <w:szCs w:val="24"/>
        </w:rPr>
        <w:t xml:space="preserve">  </w:t>
      </w:r>
    </w:p>
    <w:sectPr w:rsidR="00FA5C55" w:rsidRPr="00793E1B" w:rsidSect="00AE69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940" w:rsidRDefault="008C5940" w:rsidP="00160BC1">
      <w:r>
        <w:separator/>
      </w:r>
    </w:p>
  </w:endnote>
  <w:endnote w:type="continuationSeparator" w:id="0">
    <w:p w:rsidR="008C5940" w:rsidRDefault="008C59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940" w:rsidRDefault="008C5940" w:rsidP="00160BC1">
      <w:r>
        <w:separator/>
      </w:r>
    </w:p>
  </w:footnote>
  <w:footnote w:type="continuationSeparator" w:id="0">
    <w:p w:rsidR="008C5940" w:rsidRDefault="008C59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01710B"/>
    <w:multiLevelType w:val="hybridMultilevel"/>
    <w:tmpl w:val="F62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161D"/>
    <w:multiLevelType w:val="hybridMultilevel"/>
    <w:tmpl w:val="0446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6660"/>
    <w:multiLevelType w:val="hybridMultilevel"/>
    <w:tmpl w:val="6C16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92B49"/>
    <w:multiLevelType w:val="hybridMultilevel"/>
    <w:tmpl w:val="A10CF6EA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54C42"/>
    <w:multiLevelType w:val="hybridMultilevel"/>
    <w:tmpl w:val="7F6C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33D29"/>
    <w:multiLevelType w:val="hybridMultilevel"/>
    <w:tmpl w:val="440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E633F"/>
    <w:multiLevelType w:val="hybridMultilevel"/>
    <w:tmpl w:val="607CE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3"/>
  </w:num>
  <w:num w:numId="45">
    <w:abstractNumId w:val="9"/>
  </w:num>
  <w:num w:numId="46">
    <w:abstractNumId w:val="41"/>
  </w:num>
  <w:num w:numId="47">
    <w:abstractNumId w:val="25"/>
  </w:num>
  <w:num w:numId="48">
    <w:abstractNumId w:val="8"/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BB7"/>
    <w:rsid w:val="000104DC"/>
    <w:rsid w:val="000140A9"/>
    <w:rsid w:val="0001502E"/>
    <w:rsid w:val="00017D31"/>
    <w:rsid w:val="00026CD0"/>
    <w:rsid w:val="000279C8"/>
    <w:rsid w:val="00027D2C"/>
    <w:rsid w:val="00027D3F"/>
    <w:rsid w:val="00027E5B"/>
    <w:rsid w:val="00032E00"/>
    <w:rsid w:val="00033123"/>
    <w:rsid w:val="00037461"/>
    <w:rsid w:val="00040D5F"/>
    <w:rsid w:val="000434B3"/>
    <w:rsid w:val="0004371C"/>
    <w:rsid w:val="00051AEE"/>
    <w:rsid w:val="00051BBD"/>
    <w:rsid w:val="00060A01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4FAC"/>
    <w:rsid w:val="000B130E"/>
    <w:rsid w:val="000B1331"/>
    <w:rsid w:val="000B4AE7"/>
    <w:rsid w:val="000B57CB"/>
    <w:rsid w:val="000B7795"/>
    <w:rsid w:val="000C4546"/>
    <w:rsid w:val="000C6289"/>
    <w:rsid w:val="000D07C6"/>
    <w:rsid w:val="000D267F"/>
    <w:rsid w:val="000D4429"/>
    <w:rsid w:val="000D50EA"/>
    <w:rsid w:val="000D5F08"/>
    <w:rsid w:val="000D6DE5"/>
    <w:rsid w:val="000E37E9"/>
    <w:rsid w:val="000F69B1"/>
    <w:rsid w:val="00102E02"/>
    <w:rsid w:val="00111BC3"/>
    <w:rsid w:val="00113A0D"/>
    <w:rsid w:val="00114770"/>
    <w:rsid w:val="001165D0"/>
    <w:rsid w:val="001166B7"/>
    <w:rsid w:val="001167A8"/>
    <w:rsid w:val="0012149E"/>
    <w:rsid w:val="00127108"/>
    <w:rsid w:val="00127DEA"/>
    <w:rsid w:val="00131CDA"/>
    <w:rsid w:val="001320E5"/>
    <w:rsid w:val="00132F57"/>
    <w:rsid w:val="00135938"/>
    <w:rsid w:val="001378B1"/>
    <w:rsid w:val="00150795"/>
    <w:rsid w:val="0015639D"/>
    <w:rsid w:val="00160BC1"/>
    <w:rsid w:val="00161C70"/>
    <w:rsid w:val="00164623"/>
    <w:rsid w:val="001660E8"/>
    <w:rsid w:val="001675FB"/>
    <w:rsid w:val="001716A9"/>
    <w:rsid w:val="00174539"/>
    <w:rsid w:val="001766DC"/>
    <w:rsid w:val="00180E5D"/>
    <w:rsid w:val="00181770"/>
    <w:rsid w:val="00181AAB"/>
    <w:rsid w:val="00184F65"/>
    <w:rsid w:val="001871AA"/>
    <w:rsid w:val="00191BD1"/>
    <w:rsid w:val="00192E34"/>
    <w:rsid w:val="00195FB7"/>
    <w:rsid w:val="00196F81"/>
    <w:rsid w:val="001A34E7"/>
    <w:rsid w:val="001A6533"/>
    <w:rsid w:val="001A7A30"/>
    <w:rsid w:val="001B3ECE"/>
    <w:rsid w:val="001C1D99"/>
    <w:rsid w:val="001C4FED"/>
    <w:rsid w:val="001C6305"/>
    <w:rsid w:val="001C7AC8"/>
    <w:rsid w:val="001D7459"/>
    <w:rsid w:val="001F11DE"/>
    <w:rsid w:val="001F1300"/>
    <w:rsid w:val="002068EE"/>
    <w:rsid w:val="00207E2E"/>
    <w:rsid w:val="00207FB7"/>
    <w:rsid w:val="0021149B"/>
    <w:rsid w:val="00211C1B"/>
    <w:rsid w:val="00220670"/>
    <w:rsid w:val="00225594"/>
    <w:rsid w:val="00231B89"/>
    <w:rsid w:val="00234629"/>
    <w:rsid w:val="00237575"/>
    <w:rsid w:val="00240A81"/>
    <w:rsid w:val="00245199"/>
    <w:rsid w:val="002610B6"/>
    <w:rsid w:val="00264BD5"/>
    <w:rsid w:val="002657BC"/>
    <w:rsid w:val="002732A9"/>
    <w:rsid w:val="00276128"/>
    <w:rsid w:val="0027733F"/>
    <w:rsid w:val="00282BCD"/>
    <w:rsid w:val="00282EED"/>
    <w:rsid w:val="00291D05"/>
    <w:rsid w:val="002933E5"/>
    <w:rsid w:val="002A0D1B"/>
    <w:rsid w:val="002B5AB9"/>
    <w:rsid w:val="002B6C87"/>
    <w:rsid w:val="002B6CC6"/>
    <w:rsid w:val="002B734E"/>
    <w:rsid w:val="002C0F56"/>
    <w:rsid w:val="002C12A1"/>
    <w:rsid w:val="002C1352"/>
    <w:rsid w:val="002C174C"/>
    <w:rsid w:val="002C2EAE"/>
    <w:rsid w:val="002C3F08"/>
    <w:rsid w:val="002C7582"/>
    <w:rsid w:val="002D6AC0"/>
    <w:rsid w:val="002D7B4D"/>
    <w:rsid w:val="002E195D"/>
    <w:rsid w:val="002E4262"/>
    <w:rsid w:val="002E4CB7"/>
    <w:rsid w:val="002F3999"/>
    <w:rsid w:val="00300C2A"/>
    <w:rsid w:val="00301020"/>
    <w:rsid w:val="00315AB7"/>
    <w:rsid w:val="0032166A"/>
    <w:rsid w:val="00322E7E"/>
    <w:rsid w:val="00330957"/>
    <w:rsid w:val="00331477"/>
    <w:rsid w:val="0033546E"/>
    <w:rsid w:val="00343484"/>
    <w:rsid w:val="0035077F"/>
    <w:rsid w:val="00352CDC"/>
    <w:rsid w:val="00355C7E"/>
    <w:rsid w:val="00356FB8"/>
    <w:rsid w:val="003577AF"/>
    <w:rsid w:val="00361281"/>
    <w:rsid w:val="003618C2"/>
    <w:rsid w:val="003619F5"/>
    <w:rsid w:val="00363097"/>
    <w:rsid w:val="00365758"/>
    <w:rsid w:val="003668E3"/>
    <w:rsid w:val="0036699E"/>
    <w:rsid w:val="00381471"/>
    <w:rsid w:val="003905C9"/>
    <w:rsid w:val="00390B62"/>
    <w:rsid w:val="003A3494"/>
    <w:rsid w:val="003A57B5"/>
    <w:rsid w:val="003A6FB0"/>
    <w:rsid w:val="003A71E4"/>
    <w:rsid w:val="003A7BBE"/>
    <w:rsid w:val="003B7F71"/>
    <w:rsid w:val="003D79E0"/>
    <w:rsid w:val="003E3A7F"/>
    <w:rsid w:val="003F7D55"/>
    <w:rsid w:val="00400491"/>
    <w:rsid w:val="004065B3"/>
    <w:rsid w:val="00407242"/>
    <w:rsid w:val="00407404"/>
    <w:rsid w:val="004110F5"/>
    <w:rsid w:val="00414345"/>
    <w:rsid w:val="0041605C"/>
    <w:rsid w:val="004204A2"/>
    <w:rsid w:val="00420E03"/>
    <w:rsid w:val="00435249"/>
    <w:rsid w:val="00436E96"/>
    <w:rsid w:val="00436FDC"/>
    <w:rsid w:val="004476F6"/>
    <w:rsid w:val="004521D3"/>
    <w:rsid w:val="00452CA5"/>
    <w:rsid w:val="004569C6"/>
    <w:rsid w:val="004634D3"/>
    <w:rsid w:val="0046365B"/>
    <w:rsid w:val="0047224A"/>
    <w:rsid w:val="0047572F"/>
    <w:rsid w:val="0047633A"/>
    <w:rsid w:val="00480664"/>
    <w:rsid w:val="0048300E"/>
    <w:rsid w:val="00490676"/>
    <w:rsid w:val="0049217A"/>
    <w:rsid w:val="004933A7"/>
    <w:rsid w:val="004A0681"/>
    <w:rsid w:val="004A2586"/>
    <w:rsid w:val="004A2C0D"/>
    <w:rsid w:val="004A2E62"/>
    <w:rsid w:val="004A3518"/>
    <w:rsid w:val="004A68C9"/>
    <w:rsid w:val="004B1A16"/>
    <w:rsid w:val="004B3219"/>
    <w:rsid w:val="004B6AE1"/>
    <w:rsid w:val="004C5815"/>
    <w:rsid w:val="004C6DB3"/>
    <w:rsid w:val="004C76AB"/>
    <w:rsid w:val="004D7266"/>
    <w:rsid w:val="004E00F0"/>
    <w:rsid w:val="004E0C3F"/>
    <w:rsid w:val="004E3CB4"/>
    <w:rsid w:val="004E3D82"/>
    <w:rsid w:val="004E40FE"/>
    <w:rsid w:val="004E4CD6"/>
    <w:rsid w:val="004E4DB2"/>
    <w:rsid w:val="004E62F1"/>
    <w:rsid w:val="004E753A"/>
    <w:rsid w:val="004F25AD"/>
    <w:rsid w:val="004F3C72"/>
    <w:rsid w:val="004F3D51"/>
    <w:rsid w:val="005006F3"/>
    <w:rsid w:val="0050208F"/>
    <w:rsid w:val="00505462"/>
    <w:rsid w:val="00513E74"/>
    <w:rsid w:val="00516215"/>
    <w:rsid w:val="00516F43"/>
    <w:rsid w:val="005203FC"/>
    <w:rsid w:val="00522360"/>
    <w:rsid w:val="005362E6"/>
    <w:rsid w:val="00537A62"/>
    <w:rsid w:val="00540F31"/>
    <w:rsid w:val="00543511"/>
    <w:rsid w:val="00544133"/>
    <w:rsid w:val="00551C62"/>
    <w:rsid w:val="00565480"/>
    <w:rsid w:val="005669CB"/>
    <w:rsid w:val="00572C8C"/>
    <w:rsid w:val="00572F9F"/>
    <w:rsid w:val="00580872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13E4"/>
    <w:rsid w:val="005C20F0"/>
    <w:rsid w:val="005C2438"/>
    <w:rsid w:val="005C3686"/>
    <w:rsid w:val="005C3AEB"/>
    <w:rsid w:val="005C3E07"/>
    <w:rsid w:val="005C613C"/>
    <w:rsid w:val="005C7567"/>
    <w:rsid w:val="005C7804"/>
    <w:rsid w:val="005D206B"/>
    <w:rsid w:val="005E1B65"/>
    <w:rsid w:val="005E1C79"/>
    <w:rsid w:val="005E556E"/>
    <w:rsid w:val="005E694A"/>
    <w:rsid w:val="005F07E0"/>
    <w:rsid w:val="005F2349"/>
    <w:rsid w:val="005F5645"/>
    <w:rsid w:val="006017E0"/>
    <w:rsid w:val="00602492"/>
    <w:rsid w:val="006044B4"/>
    <w:rsid w:val="006062F4"/>
    <w:rsid w:val="00607E17"/>
    <w:rsid w:val="006118F6"/>
    <w:rsid w:val="00624E28"/>
    <w:rsid w:val="00626635"/>
    <w:rsid w:val="00627A69"/>
    <w:rsid w:val="00630FBA"/>
    <w:rsid w:val="0064171A"/>
    <w:rsid w:val="00642A2F"/>
    <w:rsid w:val="006439F4"/>
    <w:rsid w:val="00651DDD"/>
    <w:rsid w:val="00653217"/>
    <w:rsid w:val="0065606F"/>
    <w:rsid w:val="00656AC4"/>
    <w:rsid w:val="00657826"/>
    <w:rsid w:val="00657ED8"/>
    <w:rsid w:val="00660FFD"/>
    <w:rsid w:val="00661891"/>
    <w:rsid w:val="00662E81"/>
    <w:rsid w:val="00671F29"/>
    <w:rsid w:val="0067217C"/>
    <w:rsid w:val="006724BE"/>
    <w:rsid w:val="00674C68"/>
    <w:rsid w:val="00676914"/>
    <w:rsid w:val="00681553"/>
    <w:rsid w:val="00687B3A"/>
    <w:rsid w:val="00692DD7"/>
    <w:rsid w:val="006A3B78"/>
    <w:rsid w:val="006A7AED"/>
    <w:rsid w:val="006B0CA3"/>
    <w:rsid w:val="006C7BF5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3420"/>
    <w:rsid w:val="006E3905"/>
    <w:rsid w:val="006E5C19"/>
    <w:rsid w:val="006E5DF6"/>
    <w:rsid w:val="006F1D98"/>
    <w:rsid w:val="006F2960"/>
    <w:rsid w:val="006F3DF1"/>
    <w:rsid w:val="006F51E1"/>
    <w:rsid w:val="007039D2"/>
    <w:rsid w:val="00704ADC"/>
    <w:rsid w:val="00705814"/>
    <w:rsid w:val="00705FB5"/>
    <w:rsid w:val="007066B1"/>
    <w:rsid w:val="00707657"/>
    <w:rsid w:val="00713790"/>
    <w:rsid w:val="00713D44"/>
    <w:rsid w:val="0071759F"/>
    <w:rsid w:val="007175A1"/>
    <w:rsid w:val="007217D1"/>
    <w:rsid w:val="0073217D"/>
    <w:rsid w:val="007327FE"/>
    <w:rsid w:val="007375C6"/>
    <w:rsid w:val="007469D0"/>
    <w:rsid w:val="007512C7"/>
    <w:rsid w:val="00752936"/>
    <w:rsid w:val="00760638"/>
    <w:rsid w:val="0076201E"/>
    <w:rsid w:val="00764497"/>
    <w:rsid w:val="007666F8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2CCD"/>
    <w:rsid w:val="00793E1B"/>
    <w:rsid w:val="00793F01"/>
    <w:rsid w:val="007A4F63"/>
    <w:rsid w:val="007A5EE5"/>
    <w:rsid w:val="007A7E7B"/>
    <w:rsid w:val="007B1F08"/>
    <w:rsid w:val="007B2F12"/>
    <w:rsid w:val="007C277B"/>
    <w:rsid w:val="007C3291"/>
    <w:rsid w:val="007D5CC1"/>
    <w:rsid w:val="007D7497"/>
    <w:rsid w:val="007E10C6"/>
    <w:rsid w:val="007F098D"/>
    <w:rsid w:val="007F4B97"/>
    <w:rsid w:val="007F68EA"/>
    <w:rsid w:val="007F6DFD"/>
    <w:rsid w:val="007F7A4D"/>
    <w:rsid w:val="00801B83"/>
    <w:rsid w:val="0080357D"/>
    <w:rsid w:val="00820036"/>
    <w:rsid w:val="00820D1B"/>
    <w:rsid w:val="00823333"/>
    <w:rsid w:val="00823E5A"/>
    <w:rsid w:val="008262FB"/>
    <w:rsid w:val="008263A7"/>
    <w:rsid w:val="0084047F"/>
    <w:rsid w:val="008407AD"/>
    <w:rsid w:val="008408F2"/>
    <w:rsid w:val="008423FF"/>
    <w:rsid w:val="00843548"/>
    <w:rsid w:val="00852E8E"/>
    <w:rsid w:val="00857FC8"/>
    <w:rsid w:val="00863BA7"/>
    <w:rsid w:val="0086651C"/>
    <w:rsid w:val="0087341A"/>
    <w:rsid w:val="00875896"/>
    <w:rsid w:val="0088272E"/>
    <w:rsid w:val="00892331"/>
    <w:rsid w:val="008B6331"/>
    <w:rsid w:val="008B789E"/>
    <w:rsid w:val="008C0E7E"/>
    <w:rsid w:val="008C3F83"/>
    <w:rsid w:val="008C3FE4"/>
    <w:rsid w:val="008C5940"/>
    <w:rsid w:val="008D14B7"/>
    <w:rsid w:val="008D33BB"/>
    <w:rsid w:val="008D7879"/>
    <w:rsid w:val="008E2276"/>
    <w:rsid w:val="008E5E59"/>
    <w:rsid w:val="008F1252"/>
    <w:rsid w:val="008F1AED"/>
    <w:rsid w:val="008F4C92"/>
    <w:rsid w:val="00900506"/>
    <w:rsid w:val="0091733F"/>
    <w:rsid w:val="00920199"/>
    <w:rsid w:val="0092104E"/>
    <w:rsid w:val="00921868"/>
    <w:rsid w:val="0093397F"/>
    <w:rsid w:val="00936DBE"/>
    <w:rsid w:val="009401D3"/>
    <w:rsid w:val="00940761"/>
    <w:rsid w:val="00941875"/>
    <w:rsid w:val="00945268"/>
    <w:rsid w:val="00951F6B"/>
    <w:rsid w:val="009528CA"/>
    <w:rsid w:val="00954E45"/>
    <w:rsid w:val="00955A08"/>
    <w:rsid w:val="00957E66"/>
    <w:rsid w:val="00961BC2"/>
    <w:rsid w:val="00962A67"/>
    <w:rsid w:val="00965998"/>
    <w:rsid w:val="00965C02"/>
    <w:rsid w:val="00974D64"/>
    <w:rsid w:val="009750B5"/>
    <w:rsid w:val="0097577D"/>
    <w:rsid w:val="00976735"/>
    <w:rsid w:val="00980CC7"/>
    <w:rsid w:val="009839BD"/>
    <w:rsid w:val="00992731"/>
    <w:rsid w:val="009A357A"/>
    <w:rsid w:val="009A4597"/>
    <w:rsid w:val="009C33D9"/>
    <w:rsid w:val="009E09C6"/>
    <w:rsid w:val="009E1498"/>
    <w:rsid w:val="009E35D2"/>
    <w:rsid w:val="009E4ACA"/>
    <w:rsid w:val="009E5A18"/>
    <w:rsid w:val="009F16FE"/>
    <w:rsid w:val="009F1B8A"/>
    <w:rsid w:val="009F4070"/>
    <w:rsid w:val="009F44FB"/>
    <w:rsid w:val="009F5BCF"/>
    <w:rsid w:val="009F71D1"/>
    <w:rsid w:val="00A019D4"/>
    <w:rsid w:val="00A05141"/>
    <w:rsid w:val="00A10B69"/>
    <w:rsid w:val="00A15E41"/>
    <w:rsid w:val="00A2116D"/>
    <w:rsid w:val="00A223DD"/>
    <w:rsid w:val="00A26B73"/>
    <w:rsid w:val="00A275E4"/>
    <w:rsid w:val="00A32A5F"/>
    <w:rsid w:val="00A33586"/>
    <w:rsid w:val="00A37FBC"/>
    <w:rsid w:val="00A41A9C"/>
    <w:rsid w:val="00A44F9E"/>
    <w:rsid w:val="00A5652A"/>
    <w:rsid w:val="00A567CD"/>
    <w:rsid w:val="00A632A6"/>
    <w:rsid w:val="00A63D90"/>
    <w:rsid w:val="00A663F2"/>
    <w:rsid w:val="00A72CE4"/>
    <w:rsid w:val="00A75675"/>
    <w:rsid w:val="00A76E53"/>
    <w:rsid w:val="00A8404E"/>
    <w:rsid w:val="00A86303"/>
    <w:rsid w:val="00A9265C"/>
    <w:rsid w:val="00A92ADC"/>
    <w:rsid w:val="00A9607B"/>
    <w:rsid w:val="00A96C48"/>
    <w:rsid w:val="00AA00CA"/>
    <w:rsid w:val="00AA06A8"/>
    <w:rsid w:val="00AA2A29"/>
    <w:rsid w:val="00AA5BE9"/>
    <w:rsid w:val="00AA7B06"/>
    <w:rsid w:val="00AB1C8B"/>
    <w:rsid w:val="00AB2091"/>
    <w:rsid w:val="00AB2CF1"/>
    <w:rsid w:val="00AB4D7B"/>
    <w:rsid w:val="00AC0290"/>
    <w:rsid w:val="00AD0669"/>
    <w:rsid w:val="00AD208A"/>
    <w:rsid w:val="00AD4A3C"/>
    <w:rsid w:val="00AE3177"/>
    <w:rsid w:val="00AE69DC"/>
    <w:rsid w:val="00AF175A"/>
    <w:rsid w:val="00AF358D"/>
    <w:rsid w:val="00AF61EB"/>
    <w:rsid w:val="00B03470"/>
    <w:rsid w:val="00B05B20"/>
    <w:rsid w:val="00B109DB"/>
    <w:rsid w:val="00B11AA9"/>
    <w:rsid w:val="00B147A4"/>
    <w:rsid w:val="00B235BD"/>
    <w:rsid w:val="00B25E7B"/>
    <w:rsid w:val="00B35719"/>
    <w:rsid w:val="00B35772"/>
    <w:rsid w:val="00B47F0E"/>
    <w:rsid w:val="00B50C44"/>
    <w:rsid w:val="00B5209B"/>
    <w:rsid w:val="00B542D4"/>
    <w:rsid w:val="00B54421"/>
    <w:rsid w:val="00B642B8"/>
    <w:rsid w:val="00B739F4"/>
    <w:rsid w:val="00B817E2"/>
    <w:rsid w:val="00B81F17"/>
    <w:rsid w:val="00B87C3F"/>
    <w:rsid w:val="00B94741"/>
    <w:rsid w:val="00BB1157"/>
    <w:rsid w:val="00BB6C9A"/>
    <w:rsid w:val="00BB6F75"/>
    <w:rsid w:val="00BB70FB"/>
    <w:rsid w:val="00BC075E"/>
    <w:rsid w:val="00BC2EA7"/>
    <w:rsid w:val="00BD460C"/>
    <w:rsid w:val="00BE023D"/>
    <w:rsid w:val="00BE1D91"/>
    <w:rsid w:val="00BF05C7"/>
    <w:rsid w:val="00BF22FC"/>
    <w:rsid w:val="00BF6ECB"/>
    <w:rsid w:val="00C11599"/>
    <w:rsid w:val="00C1245E"/>
    <w:rsid w:val="00C2108E"/>
    <w:rsid w:val="00C228C5"/>
    <w:rsid w:val="00C24EA8"/>
    <w:rsid w:val="00C26026"/>
    <w:rsid w:val="00C2747F"/>
    <w:rsid w:val="00C32D49"/>
    <w:rsid w:val="00C33468"/>
    <w:rsid w:val="00C3475E"/>
    <w:rsid w:val="00C40C06"/>
    <w:rsid w:val="00C412F6"/>
    <w:rsid w:val="00C41436"/>
    <w:rsid w:val="00C458E8"/>
    <w:rsid w:val="00C55E91"/>
    <w:rsid w:val="00C65EAF"/>
    <w:rsid w:val="00C70CA1"/>
    <w:rsid w:val="00C76824"/>
    <w:rsid w:val="00C90A7A"/>
    <w:rsid w:val="00C935D3"/>
    <w:rsid w:val="00C93F61"/>
    <w:rsid w:val="00C94464"/>
    <w:rsid w:val="00C94697"/>
    <w:rsid w:val="00C94DE3"/>
    <w:rsid w:val="00C95153"/>
    <w:rsid w:val="00C953C9"/>
    <w:rsid w:val="00CA401A"/>
    <w:rsid w:val="00CA7669"/>
    <w:rsid w:val="00CB27ED"/>
    <w:rsid w:val="00CB3A6F"/>
    <w:rsid w:val="00CB61D6"/>
    <w:rsid w:val="00CB75F1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1C0E"/>
    <w:rsid w:val="00CF2191"/>
    <w:rsid w:val="00CF2B2F"/>
    <w:rsid w:val="00CF6292"/>
    <w:rsid w:val="00CF6727"/>
    <w:rsid w:val="00CF6B12"/>
    <w:rsid w:val="00D02EB8"/>
    <w:rsid w:val="00D05787"/>
    <w:rsid w:val="00D126DE"/>
    <w:rsid w:val="00D152E4"/>
    <w:rsid w:val="00D1753D"/>
    <w:rsid w:val="00D23EFA"/>
    <w:rsid w:val="00D2680A"/>
    <w:rsid w:val="00D34B66"/>
    <w:rsid w:val="00D364D3"/>
    <w:rsid w:val="00D40704"/>
    <w:rsid w:val="00D47D78"/>
    <w:rsid w:val="00D52819"/>
    <w:rsid w:val="00D5321F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3052"/>
    <w:rsid w:val="00D97830"/>
    <w:rsid w:val="00DA0E53"/>
    <w:rsid w:val="00DA3FFC"/>
    <w:rsid w:val="00DA489D"/>
    <w:rsid w:val="00DA48D3"/>
    <w:rsid w:val="00DA5523"/>
    <w:rsid w:val="00DB08E2"/>
    <w:rsid w:val="00DB0A35"/>
    <w:rsid w:val="00DB228F"/>
    <w:rsid w:val="00DB7107"/>
    <w:rsid w:val="00DC0A03"/>
    <w:rsid w:val="00DC3B37"/>
    <w:rsid w:val="00DC6660"/>
    <w:rsid w:val="00DC79C8"/>
    <w:rsid w:val="00DD03B9"/>
    <w:rsid w:val="00DD05E7"/>
    <w:rsid w:val="00DD243D"/>
    <w:rsid w:val="00DD3903"/>
    <w:rsid w:val="00DD6EB4"/>
    <w:rsid w:val="00DD7DA4"/>
    <w:rsid w:val="00DE38F3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5750"/>
    <w:rsid w:val="00E77545"/>
    <w:rsid w:val="00E9119D"/>
    <w:rsid w:val="00E92238"/>
    <w:rsid w:val="00E962E2"/>
    <w:rsid w:val="00E96FF4"/>
    <w:rsid w:val="00EA206F"/>
    <w:rsid w:val="00EA3690"/>
    <w:rsid w:val="00EB0722"/>
    <w:rsid w:val="00EC1934"/>
    <w:rsid w:val="00ED2232"/>
    <w:rsid w:val="00ED28E4"/>
    <w:rsid w:val="00ED6147"/>
    <w:rsid w:val="00ED789C"/>
    <w:rsid w:val="00EE165B"/>
    <w:rsid w:val="00EE4D57"/>
    <w:rsid w:val="00EE60B1"/>
    <w:rsid w:val="00EE6F94"/>
    <w:rsid w:val="00EF1A21"/>
    <w:rsid w:val="00F00B76"/>
    <w:rsid w:val="00F06F17"/>
    <w:rsid w:val="00F226CA"/>
    <w:rsid w:val="00F239D1"/>
    <w:rsid w:val="00F267F7"/>
    <w:rsid w:val="00F322E1"/>
    <w:rsid w:val="00F33B49"/>
    <w:rsid w:val="00F342F7"/>
    <w:rsid w:val="00F40FEC"/>
    <w:rsid w:val="00F42549"/>
    <w:rsid w:val="00F6188C"/>
    <w:rsid w:val="00F625A5"/>
    <w:rsid w:val="00F63ADF"/>
    <w:rsid w:val="00F63BBC"/>
    <w:rsid w:val="00F71676"/>
    <w:rsid w:val="00F77E57"/>
    <w:rsid w:val="00F8007A"/>
    <w:rsid w:val="00F803A3"/>
    <w:rsid w:val="00F96A96"/>
    <w:rsid w:val="00FA3B3D"/>
    <w:rsid w:val="00FA50D3"/>
    <w:rsid w:val="00FA5C55"/>
    <w:rsid w:val="00FB05DD"/>
    <w:rsid w:val="00FB15A7"/>
    <w:rsid w:val="00FB1C89"/>
    <w:rsid w:val="00FB2C7F"/>
    <w:rsid w:val="00FB3DFD"/>
    <w:rsid w:val="00FB5FA6"/>
    <w:rsid w:val="00FC306B"/>
    <w:rsid w:val="00FD1252"/>
    <w:rsid w:val="00FD6403"/>
    <w:rsid w:val="00FD6763"/>
    <w:rsid w:val="00FE0A18"/>
    <w:rsid w:val="00FE1F73"/>
    <w:rsid w:val="00FE556E"/>
    <w:rsid w:val="00FF635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apple-style-span">
    <w:name w:val="apple-style-span"/>
    <w:rsid w:val="007666F8"/>
    <w:rPr>
      <w:rFonts w:cs="Times New Roman"/>
    </w:rPr>
  </w:style>
  <w:style w:type="paragraph" w:customStyle="1" w:styleId="FR5">
    <w:name w:val="FR5"/>
    <w:rsid w:val="00A33586"/>
    <w:pPr>
      <w:widowControl w:val="0"/>
      <w:spacing w:before="240" w:line="260" w:lineRule="auto"/>
      <w:ind w:right="1200" w:firstLine="440"/>
    </w:pPr>
    <w:rPr>
      <w:rFonts w:ascii="Arial" w:eastAsia="Times New Roman" w:hAnsi="Arial"/>
      <w:i/>
      <w:sz w:val="22"/>
    </w:rPr>
  </w:style>
  <w:style w:type="paragraph" w:customStyle="1" w:styleId="p67ft20">
    <w:name w:val="p67 ft20"/>
    <w:basedOn w:val="a"/>
    <w:rsid w:val="00CB3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6ft20">
    <w:name w:val="p76 ft20"/>
    <w:basedOn w:val="a"/>
    <w:rsid w:val="00CB3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7ft20">
    <w:name w:val="p57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t20">
    <w:name w:val="ft20"/>
    <w:basedOn w:val="a0"/>
    <w:rsid w:val="003577AF"/>
  </w:style>
  <w:style w:type="character" w:customStyle="1" w:styleId="ft26">
    <w:name w:val="ft26"/>
    <w:basedOn w:val="a0"/>
    <w:rsid w:val="003577AF"/>
  </w:style>
  <w:style w:type="paragraph" w:customStyle="1" w:styleId="p139ft20">
    <w:name w:val="p139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0ft20">
    <w:name w:val="p140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5ft20">
    <w:name w:val="p75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ft20">
    <w:name w:val="p105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6ft16">
    <w:name w:val="p56 ft16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D1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302">
          <w:marLeft w:val="303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792BB85-6336-43AF-9BB9-C5EBC1D85B8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052DAAB-362D-4D58-8196-A1FC5AF6E513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book/9F6C169A-7E3A-4DB2-95C3-50AA4D56D251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F03E25C-E32C-4853-BD5B-13C5FB1D6DE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4B15-A1AC-4F48-830F-55CD6F7E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48677</CharactersWithSpaces>
  <SharedDoc>false</SharedDoc>
  <HLinks>
    <vt:vector size="30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http://www.biblio-online.ru/book/9F6C169A-7E3A-4DB2-95C3-50AA4D56D251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http://www.biblio-online.ru/book/1F03E25C-E32C-4853-BD5B-13C5FB1D6DE7</vt:lpwstr>
      </vt:variant>
      <vt:variant>
        <vt:lpwstr/>
      </vt:variant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http://www.biblio-online.ru/book/3792BB85-6336-43AF-9BB9-C5EBC1D85B87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2018-09-05T04:10:00Z</cp:lastPrinted>
  <dcterms:created xsi:type="dcterms:W3CDTF">2021-09-05T14:18:00Z</dcterms:created>
  <dcterms:modified xsi:type="dcterms:W3CDTF">2022-11-13T20:42:00Z</dcterms:modified>
</cp:coreProperties>
</file>